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D51" w:rsidRDefault="0016632E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u w:val="single"/>
          <w:lang w:eastAsia="ar-SA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ar-SA"/>
        </w:rPr>
        <w:t>Федеральное государственное образовательное бюджетное учреждение</w:t>
      </w:r>
    </w:p>
    <w:p w:rsidR="00AB6D51" w:rsidRDefault="0016632E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u w:val="single"/>
          <w:lang w:eastAsia="ar-SA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ar-SA"/>
        </w:rPr>
        <w:t>высшего образования</w:t>
      </w:r>
    </w:p>
    <w:p w:rsidR="00AB6D51" w:rsidRDefault="0016632E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color w:val="000000"/>
          <w:sz w:val="24"/>
          <w:u w:val="single"/>
          <w:lang w:eastAsia="ar-SA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ar-SA"/>
        </w:rPr>
        <w:t xml:space="preserve">«ФИНАНСОВЫЙ УНИВЕРСИТЕТ ПРИ ПРАВИТЕЛЬСТВЕ  </w:t>
      </w:r>
    </w:p>
    <w:p w:rsidR="00AB6D51" w:rsidRDefault="0016632E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color w:val="000000"/>
          <w:sz w:val="24"/>
          <w:u w:val="single"/>
          <w:lang w:eastAsia="ar-SA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ar-SA"/>
        </w:rPr>
        <w:t>РОССИЙСКОЙ ФЕДЕРАЦИИ»</w:t>
      </w:r>
    </w:p>
    <w:p w:rsidR="00AB6D51" w:rsidRDefault="0016632E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b/>
          <w:color w:val="000000"/>
          <w:sz w:val="28"/>
          <w:szCs w:val="24"/>
          <w:lang w:eastAsia="ar-SA"/>
        </w:rPr>
        <w:t>(Финансовый университет)</w:t>
      </w:r>
    </w:p>
    <w:p w:rsidR="00AB6D51" w:rsidRDefault="00AB6D51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b/>
          <w:color w:val="000000"/>
          <w:sz w:val="28"/>
          <w:szCs w:val="28"/>
          <w:lang w:eastAsia="ar-SA"/>
        </w:rPr>
      </w:pPr>
    </w:p>
    <w:p w:rsidR="00AB6D51" w:rsidRDefault="0016632E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b/>
          <w:color w:val="000000"/>
          <w:sz w:val="28"/>
          <w:szCs w:val="28"/>
          <w:lang w:eastAsia="ar-SA"/>
        </w:rPr>
        <w:t>Кафедра «Государственное и муниципальное управление»</w:t>
      </w:r>
    </w:p>
    <w:p w:rsidR="00AB6D51" w:rsidRDefault="0016632E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  <w:t xml:space="preserve">Факультета «Высшая школа </w:t>
      </w:r>
      <w:r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  <w:t>управления»</w:t>
      </w:r>
    </w:p>
    <w:p w:rsidR="00AB6D51" w:rsidRDefault="00AB6D51">
      <w:pPr>
        <w:keepNext/>
        <w:tabs>
          <w:tab w:val="left" w:pos="0"/>
        </w:tabs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caps/>
          <w:color w:val="000000"/>
          <w:sz w:val="28"/>
          <w:szCs w:val="28"/>
          <w:lang w:eastAsia="ar-SA"/>
        </w:rPr>
      </w:pP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313"/>
        <w:gridCol w:w="4959"/>
      </w:tblGrid>
      <w:tr w:rsidR="00AB6D51">
        <w:tc>
          <w:tcPr>
            <w:tcW w:w="5312" w:type="dxa"/>
            <w:shd w:val="clear" w:color="auto" w:fill="auto"/>
          </w:tcPr>
          <w:p w:rsidR="00AB6D51" w:rsidRDefault="00AB6D51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</w:p>
          <w:p w:rsidR="00AB6D51" w:rsidRDefault="00AB6D51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959" w:type="dxa"/>
            <w:shd w:val="clear" w:color="auto" w:fill="auto"/>
          </w:tcPr>
          <w:p w:rsidR="00AB6D51" w:rsidRDefault="00AB6D51">
            <w:pPr>
              <w:widowControl w:val="0"/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</w:p>
          <w:p w:rsidR="00AB6D51" w:rsidRDefault="0016632E">
            <w:pPr>
              <w:widowControl w:val="0"/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УТВЕРЖДАЮ</w:t>
            </w:r>
          </w:p>
          <w:p w:rsidR="00AB6D51" w:rsidRDefault="0016632E">
            <w:pPr>
              <w:widowControl w:val="0"/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Проректор по учебной</w:t>
            </w:r>
          </w:p>
          <w:p w:rsidR="00AB6D51" w:rsidRDefault="0016632E">
            <w:pPr>
              <w:widowControl w:val="0"/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и методической работе</w:t>
            </w:r>
          </w:p>
          <w:p w:rsidR="00AB6D51" w:rsidRDefault="00AB6D51">
            <w:pPr>
              <w:widowControl w:val="0"/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</w:p>
          <w:p w:rsidR="00AB6D51" w:rsidRDefault="00AB6D51">
            <w:pPr>
              <w:widowControl w:val="0"/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</w:p>
          <w:p w:rsidR="00AB6D51" w:rsidRDefault="0016632E">
            <w:pPr>
              <w:widowControl w:val="0"/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____________ Е.А. Каменева</w:t>
            </w:r>
          </w:p>
          <w:p w:rsidR="00AB6D51" w:rsidRDefault="00AB6D51">
            <w:pPr>
              <w:widowControl w:val="0"/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</w:p>
          <w:p w:rsidR="00AB6D51" w:rsidRDefault="0016632E" w:rsidP="001151DE">
            <w:pPr>
              <w:widowControl w:val="0"/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«</w:t>
            </w:r>
            <w:r w:rsidR="001151DE"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07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1151DE"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марта</w:t>
            </w:r>
            <w:bookmarkStart w:id="0" w:name="_GoBack"/>
            <w:bookmarkEnd w:id="0"/>
            <w:r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 xml:space="preserve"> 2023 г.</w:t>
            </w:r>
          </w:p>
        </w:tc>
      </w:tr>
    </w:tbl>
    <w:p w:rsidR="00AB6D51" w:rsidRDefault="00AB6D51">
      <w:pPr>
        <w:spacing w:after="0" w:line="240" w:lineRule="auto"/>
        <w:ind w:firstLine="397"/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</w:pPr>
    </w:p>
    <w:p w:rsidR="00AB6D51" w:rsidRDefault="00AB6D51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AB6D51" w:rsidRDefault="0016632E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  <w:proofErr w:type="spellStart"/>
      <w:r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  <w:t>Красюкова</w:t>
      </w:r>
      <w:proofErr w:type="spellEnd"/>
      <w:r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  <w:t xml:space="preserve"> Н.Л., </w:t>
      </w:r>
      <w:proofErr w:type="spellStart"/>
      <w:r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  <w:t>Шаюк</w:t>
      </w:r>
      <w:proofErr w:type="spellEnd"/>
      <w:r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  <w:t xml:space="preserve"> Е.И., Москвитина Е.И.</w:t>
      </w:r>
    </w:p>
    <w:p w:rsidR="00AB6D51" w:rsidRDefault="00AB6D51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AB6D51" w:rsidRDefault="0016632E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ПРАКТИКУМ «НАЦИОНАЛЬНЫЕ ПРОЕКТЫ И ЭКОНОМИЧЕСКОЕ РАЗВИТИЕ РОССИЙСКОЙ ФЕДЕРАЦИИ»</w:t>
      </w:r>
    </w:p>
    <w:p w:rsidR="00AB6D51" w:rsidRDefault="00AB6D51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AB6D51" w:rsidRDefault="0016632E">
      <w:pPr>
        <w:spacing w:after="0" w:line="240" w:lineRule="auto"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  <w:t xml:space="preserve">для 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  <w:t>студентов, обучающихся по направлению подготовки</w:t>
      </w:r>
    </w:p>
    <w:p w:rsidR="00AB6D51" w:rsidRDefault="0016632E">
      <w:pPr>
        <w:spacing w:after="0" w:line="240" w:lineRule="auto"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eastAsia="ar-SA"/>
        </w:rPr>
      </w:pPr>
      <w:bookmarkStart w:id="1" w:name="_Hlk83891372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38.03.04 </w:t>
      </w:r>
      <w:bookmarkEnd w:id="1"/>
      <w:r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  <w:t>«Государственное и муниципальное управление»</w:t>
      </w:r>
    </w:p>
    <w:p w:rsidR="00AB6D51" w:rsidRDefault="0016632E">
      <w:pPr>
        <w:spacing w:after="0" w:line="240" w:lineRule="auto"/>
        <w:ind w:right="-7"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  <w:t>ОП</w:t>
      </w:r>
      <w:r>
        <w:rPr>
          <w:rFonts w:ascii="Times New Roman" w:eastAsia="SimSun" w:hAnsi="Times New Roman" w:cs="Times New Roman"/>
          <w:i/>
          <w:color w:val="000000"/>
          <w:sz w:val="28"/>
          <w:szCs w:val="28"/>
          <w:lang w:eastAsia="ar-SA"/>
        </w:rPr>
        <w:t xml:space="preserve"> 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  <w:t>«Государственное и муниципальное управление»</w:t>
      </w:r>
    </w:p>
    <w:p w:rsidR="00AB6D51" w:rsidRDefault="00AB6D51">
      <w:pPr>
        <w:spacing w:after="0" w:line="240" w:lineRule="auto"/>
        <w:ind w:right="-7"/>
        <w:jc w:val="center"/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</w:pPr>
    </w:p>
    <w:p w:rsidR="00AB6D51" w:rsidRDefault="00AB6D51">
      <w:pPr>
        <w:spacing w:after="0" w:line="240" w:lineRule="auto"/>
        <w:ind w:right="-7"/>
        <w:jc w:val="center"/>
        <w:rPr>
          <w:rFonts w:ascii="Times New Roman" w:eastAsia="SimSun" w:hAnsi="Times New Roman" w:cs="Times New Roman"/>
          <w:i/>
          <w:color w:val="000000"/>
          <w:sz w:val="28"/>
          <w:szCs w:val="28"/>
          <w:lang w:eastAsia="ar-SA"/>
        </w:rPr>
      </w:pPr>
    </w:p>
    <w:p w:rsidR="00AB6D51" w:rsidRDefault="00AB6D51">
      <w:pPr>
        <w:spacing w:after="0" w:line="240" w:lineRule="auto"/>
        <w:ind w:right="-7"/>
        <w:jc w:val="center"/>
        <w:rPr>
          <w:rFonts w:ascii="Times New Roman" w:eastAsia="SimSun" w:hAnsi="Times New Roman" w:cs="Times New Roman"/>
          <w:i/>
          <w:color w:val="000000"/>
          <w:sz w:val="28"/>
          <w:szCs w:val="28"/>
          <w:lang w:eastAsia="ar-SA"/>
        </w:rPr>
      </w:pPr>
    </w:p>
    <w:p w:rsidR="00AB6D51" w:rsidRDefault="0016632E">
      <w:pPr>
        <w:spacing w:after="80" w:line="240" w:lineRule="auto"/>
        <w:jc w:val="center"/>
        <w:rPr>
          <w:rFonts w:ascii="Times New Roman" w:eastAsia="SimSu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i/>
          <w:sz w:val="24"/>
          <w:szCs w:val="24"/>
          <w:lang w:eastAsia="ar-SA"/>
        </w:rPr>
        <w:t>Рекомендовано Ученым советом Факультета «Высшая школа управления»</w:t>
      </w:r>
    </w:p>
    <w:p w:rsidR="00AB6D51" w:rsidRDefault="0016632E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  <w:t xml:space="preserve">(протокол № 27 от 28 февраля 2023 </w:t>
      </w:r>
      <w:r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  <w:t>г.)</w:t>
      </w:r>
    </w:p>
    <w:p w:rsidR="00AB6D51" w:rsidRDefault="00AB6D51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</w:pPr>
    </w:p>
    <w:p w:rsidR="00AB6D51" w:rsidRDefault="0016632E">
      <w:pPr>
        <w:spacing w:after="0" w:line="240" w:lineRule="auto"/>
        <w:jc w:val="center"/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  <w:t>Одобрено кафедрой «Государственное и муниципальное управление»</w:t>
      </w:r>
    </w:p>
    <w:p w:rsidR="00AB6D51" w:rsidRDefault="0016632E">
      <w:pPr>
        <w:spacing w:after="0" w:line="240" w:lineRule="auto"/>
        <w:jc w:val="center"/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  <w:t>Факультета «Высшая школа управления»</w:t>
      </w:r>
    </w:p>
    <w:p w:rsidR="00AB6D51" w:rsidRDefault="0016632E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bCs/>
          <w:i/>
          <w:color w:val="000000"/>
          <w:sz w:val="24"/>
          <w:szCs w:val="24"/>
          <w:lang w:eastAsia="ar-SA"/>
        </w:rPr>
        <w:t>(протокол № 9 от 14 февраля 2023 г.)</w:t>
      </w:r>
    </w:p>
    <w:p w:rsidR="00AB6D51" w:rsidRDefault="00AB6D51">
      <w:pPr>
        <w:spacing w:after="0" w:line="240" w:lineRule="auto"/>
        <w:rPr>
          <w:rFonts w:ascii="Times New Roman" w:eastAsia="SimSun" w:hAnsi="Times New Roman" w:cs="Times New Roman"/>
          <w:color w:val="000000"/>
          <w:sz w:val="28"/>
          <w:szCs w:val="28"/>
          <w:u w:val="single"/>
          <w:lang w:eastAsia="ar-SA"/>
        </w:rPr>
      </w:pPr>
    </w:p>
    <w:p w:rsidR="00AB6D51" w:rsidRDefault="00AB6D51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AB6D51" w:rsidRDefault="00AB6D51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AB6D51" w:rsidRDefault="00AB6D51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AB6D51" w:rsidRDefault="00AB6D51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AB6D51" w:rsidRDefault="00AB6D51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AB6D51" w:rsidRDefault="00AB6D51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AB6D51" w:rsidRDefault="0016632E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  <w:t>Москва –2023</w:t>
      </w:r>
      <w:r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  <w:tab/>
      </w:r>
      <w:r>
        <w:br w:type="page"/>
      </w:r>
    </w:p>
    <w:p w:rsidR="00AB6D51" w:rsidRDefault="0016632E">
      <w:pPr>
        <w:tabs>
          <w:tab w:val="left" w:pos="4665"/>
        </w:tabs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  <w:lastRenderedPageBreak/>
        <w:tab/>
      </w:r>
    </w:p>
    <w:p w:rsidR="00AB6D51" w:rsidRDefault="001663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Оглавление</w:t>
      </w:r>
    </w:p>
    <w:sdt>
      <w:sdtPr>
        <w:id w:val="977424290"/>
        <w:docPartObj>
          <w:docPartGallery w:val="Table of Contents"/>
          <w:docPartUnique/>
        </w:docPartObj>
      </w:sdtPr>
      <w:sdtEndPr/>
      <w:sdtContent>
        <w:p w:rsidR="00AB6D51" w:rsidRDefault="0016632E">
          <w:pPr>
            <w:widowControl w:val="0"/>
            <w:tabs>
              <w:tab w:val="right" w:leader="dot" w:pos="10256"/>
            </w:tabs>
            <w:spacing w:after="0" w:line="240" w:lineRule="auto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r>
            <w:fldChar w:fldCharType="begin"/>
          </w:r>
          <w:r>
            <w:rPr>
              <w:rFonts w:ascii="Times New Roman" w:eastAsia="Microsoft Sans Serif" w:hAnsi="Times New Roman" w:cs="Times New Roman"/>
              <w:webHidden/>
              <w:color w:val="0563C1"/>
              <w:sz w:val="28"/>
              <w:szCs w:val="28"/>
              <w:u w:val="single"/>
              <w:lang w:eastAsia="ru-RU" w:bidi="ru-RU"/>
            </w:rPr>
            <w:instrText xml:space="preserve"> TOC \z \o "1-3" \u \h</w:instrText>
          </w:r>
          <w:r>
            <w:rPr>
              <w:rFonts w:ascii="Times New Roman" w:eastAsia="Microsoft Sans Serif" w:hAnsi="Times New Roman" w:cs="Times New Roman"/>
              <w:color w:val="0563C1"/>
              <w:sz w:val="28"/>
              <w:szCs w:val="28"/>
              <w:u w:val="single"/>
              <w:lang w:eastAsia="ru-RU" w:bidi="ru-RU"/>
            </w:rPr>
            <w:fldChar w:fldCharType="separate"/>
          </w:r>
          <w:hyperlink w:anchor="_Toc124181074">
            <w:r>
              <w:rPr>
                <w:rFonts w:ascii="Times New Roman" w:eastAsia="Microsoft Sans Serif" w:hAnsi="Times New Roman" w:cs="Times New Roman"/>
                <w:webHidden/>
                <w:color w:val="0563C1"/>
                <w:sz w:val="28"/>
                <w:szCs w:val="28"/>
                <w:u w:val="single"/>
                <w:lang w:eastAsia="ru-RU" w:bidi="ru-RU"/>
              </w:rPr>
              <w:t xml:space="preserve">1. Наименование </w:t>
            </w:r>
            <w:r>
              <w:rPr>
                <w:rFonts w:ascii="Times New Roman" w:eastAsia="Microsoft Sans Serif" w:hAnsi="Times New Roman" w:cs="Times New Roman"/>
                <w:webHidden/>
                <w:color w:val="0563C1"/>
                <w:sz w:val="28"/>
                <w:szCs w:val="28"/>
                <w:u w:val="single"/>
                <w:lang w:eastAsia="ru-RU" w:bidi="ru-RU"/>
              </w:rPr>
              <w:t>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_Toc124181074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AB6D51" w:rsidRDefault="0016632E">
          <w:pPr>
            <w:widowControl w:val="0"/>
            <w:tabs>
              <w:tab w:val="right" w:leader="dot" w:pos="10256"/>
            </w:tabs>
            <w:spacing w:after="0" w:line="240" w:lineRule="auto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4181075">
            <w:r>
              <w:rPr>
                <w:rFonts w:ascii="Times New Roman" w:eastAsia="Microsoft Sans Serif" w:hAnsi="Times New Roman" w:cs="Times New Roman"/>
                <w:webHidden/>
                <w:color w:val="0563C1"/>
                <w:sz w:val="28"/>
                <w:szCs w:val="28"/>
                <w:u w:val="single"/>
                <w:lang w:eastAsia="ru-RU" w:bidi="ru-RU"/>
              </w:rPr>
              <w:t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</w:t>
            </w:r>
            <w:r>
              <w:rPr>
                <w:rFonts w:ascii="Times New Roman" w:eastAsia="Microsoft Sans Serif" w:hAnsi="Times New Roman" w:cs="Times New Roman"/>
                <w:webHidden/>
                <w:color w:val="0563C1"/>
                <w:sz w:val="28"/>
                <w:szCs w:val="28"/>
                <w:u w:val="single"/>
                <w:lang w:eastAsia="ru-RU" w:bidi="ru-RU"/>
              </w:rPr>
              <w:t>ения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_Toc124181075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AB6D51" w:rsidRDefault="0016632E">
          <w:pPr>
            <w:widowControl w:val="0"/>
            <w:tabs>
              <w:tab w:val="right" w:leader="dot" w:pos="10256"/>
            </w:tabs>
            <w:spacing w:after="0" w:line="240" w:lineRule="auto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4181076">
            <w:r>
              <w:rPr>
                <w:rFonts w:ascii="Times New Roman" w:eastAsia="Microsoft Sans Serif" w:hAnsi="Times New Roman" w:cs="Times New Roman"/>
                <w:webHidden/>
                <w:color w:val="0563C1"/>
                <w:sz w:val="28"/>
                <w:szCs w:val="28"/>
                <w:u w:val="single"/>
                <w:lang w:eastAsia="ru-RU" w:bidi="ru-RU"/>
              </w:rPr>
              <w:t>3. Место дисциплины в структуре образовательной программы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_Toc124181076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:rsidR="00AB6D51" w:rsidRDefault="0016632E">
          <w:pPr>
            <w:widowControl w:val="0"/>
            <w:tabs>
              <w:tab w:val="right" w:leader="dot" w:pos="10256"/>
            </w:tabs>
            <w:spacing w:after="0" w:line="240" w:lineRule="auto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4181077">
            <w:r>
              <w:rPr>
                <w:rFonts w:ascii="Times New Roman" w:eastAsia="Microsoft Sans Serif" w:hAnsi="Times New Roman" w:cs="Times New Roman"/>
                <w:webHidden/>
                <w:color w:val="0563C1"/>
                <w:sz w:val="28"/>
                <w:szCs w:val="28"/>
                <w:u w:val="single"/>
                <w:lang w:eastAsia="ru-RU" w:bidi="ru-RU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_Toc12418</w:instrText>
            </w:r>
            <w:r>
              <w:rPr>
                <w:webHidden/>
              </w:rPr>
              <w:instrText>1077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:rsidR="00AB6D51" w:rsidRDefault="0016632E">
          <w:pPr>
            <w:widowControl w:val="0"/>
            <w:tabs>
              <w:tab w:val="right" w:leader="dot" w:pos="10256"/>
            </w:tabs>
            <w:spacing w:after="0" w:line="240" w:lineRule="auto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4181078">
            <w:r>
              <w:rPr>
                <w:rFonts w:ascii="Times New Roman" w:eastAsia="Microsoft Sans Serif" w:hAnsi="Times New Roman" w:cs="Times New Roman"/>
                <w:webHidden/>
                <w:color w:val="0563C1"/>
                <w:sz w:val="28"/>
                <w:szCs w:val="28"/>
                <w:u w:val="single"/>
                <w:lang w:eastAsia="ru-RU" w:bidi="ru-RU"/>
              </w:rPr>
              <w:t xml:space="preserve">5. Содержание дисциплины, структурированное по темам (разделам) дисциплины с указанием их объемов (в академических часах) и видов учебных </w:t>
            </w:r>
            <w:r>
              <w:rPr>
                <w:rFonts w:ascii="Times New Roman" w:eastAsia="Microsoft Sans Serif" w:hAnsi="Times New Roman" w:cs="Times New Roman"/>
                <w:webHidden/>
                <w:color w:val="0563C1"/>
                <w:sz w:val="28"/>
                <w:szCs w:val="28"/>
                <w:u w:val="single"/>
                <w:lang w:eastAsia="ru-RU" w:bidi="ru-RU"/>
              </w:rPr>
              <w:t>занятий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_Toc124181078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 w:rsidR="00AB6D51" w:rsidRDefault="0016632E">
          <w:pPr>
            <w:widowControl w:val="0"/>
            <w:tabs>
              <w:tab w:val="right" w:leader="dot" w:pos="10256"/>
            </w:tabs>
            <w:spacing w:after="0" w:line="240" w:lineRule="auto"/>
            <w:ind w:left="240"/>
            <w:rPr>
              <w:rFonts w:ascii="Times New Roman" w:eastAsia="Microsoft Sans Serif" w:hAnsi="Times New Roman" w:cs="Times New Roman"/>
              <w:color w:val="000000"/>
              <w:sz w:val="28"/>
              <w:szCs w:val="28"/>
              <w:lang w:eastAsia="ru-RU" w:bidi="ru-RU"/>
            </w:rPr>
          </w:pPr>
          <w:hyperlink w:anchor="_Toc124181079">
            <w:r>
              <w:rPr>
                <w:rFonts w:ascii="Times New Roman" w:eastAsia="Microsoft Sans Serif" w:hAnsi="Times New Roman" w:cs="Times New Roman"/>
                <w:webHidden/>
                <w:color w:val="0563C1"/>
                <w:sz w:val="28"/>
                <w:szCs w:val="28"/>
                <w:u w:val="single"/>
                <w:lang w:eastAsia="ru-RU" w:bidi="ru-RU"/>
              </w:rPr>
              <w:t>5.1 Содержание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_Toc124181079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 w:rsidR="00AB6D51" w:rsidRDefault="0016632E">
          <w:pPr>
            <w:widowControl w:val="0"/>
            <w:tabs>
              <w:tab w:val="right" w:leader="dot" w:pos="10256"/>
            </w:tabs>
            <w:spacing w:after="0" w:line="240" w:lineRule="auto"/>
            <w:ind w:left="240"/>
            <w:rPr>
              <w:rFonts w:ascii="Times New Roman" w:eastAsia="Microsoft Sans Serif" w:hAnsi="Times New Roman" w:cs="Times New Roman"/>
              <w:color w:val="000000"/>
              <w:sz w:val="28"/>
              <w:szCs w:val="28"/>
              <w:lang w:eastAsia="ru-RU" w:bidi="ru-RU"/>
            </w:rPr>
          </w:pPr>
          <w:hyperlink w:anchor="_Toc124181080">
            <w:r>
              <w:rPr>
                <w:rFonts w:ascii="Times New Roman" w:eastAsia="Microsoft Sans Serif" w:hAnsi="Times New Roman" w:cs="Times New Roman"/>
                <w:webHidden/>
                <w:color w:val="0563C1"/>
                <w:sz w:val="28"/>
                <w:szCs w:val="28"/>
                <w:u w:val="single"/>
                <w:lang w:eastAsia="ru-RU" w:bidi="ru-RU"/>
              </w:rPr>
              <w:t>5.2 Учебно - тематический план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_Toc124181080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 w:rsidR="00AB6D51" w:rsidRDefault="0016632E">
          <w:pPr>
            <w:widowControl w:val="0"/>
            <w:tabs>
              <w:tab w:val="right" w:leader="dot" w:pos="10256"/>
            </w:tabs>
            <w:spacing w:after="0" w:line="240" w:lineRule="auto"/>
            <w:ind w:left="240"/>
            <w:rPr>
              <w:rFonts w:ascii="Times New Roman" w:eastAsia="Microsoft Sans Serif" w:hAnsi="Times New Roman" w:cs="Times New Roman"/>
              <w:color w:val="000000"/>
              <w:sz w:val="28"/>
              <w:szCs w:val="28"/>
              <w:lang w:eastAsia="ru-RU" w:bidi="ru-RU"/>
            </w:rPr>
          </w:pPr>
          <w:hyperlink w:anchor="_Toc124181081">
            <w:r>
              <w:rPr>
                <w:rFonts w:ascii="Times New Roman" w:eastAsia="Microsoft Sans Serif" w:hAnsi="Times New Roman" w:cs="Times New Roman"/>
                <w:bCs/>
                <w:webHidden/>
                <w:color w:val="0563C1"/>
                <w:sz w:val="28"/>
                <w:szCs w:val="28"/>
                <w:u w:val="single"/>
                <w:lang w:eastAsia="ru-RU" w:bidi="ru-RU"/>
              </w:rPr>
              <w:t>5.3 Содержание семинаров, практических занятий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_Toc124181081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ab/>
              <w:t>9</w:t>
            </w:r>
            <w:r>
              <w:rPr>
                <w:webHidden/>
              </w:rPr>
              <w:fldChar w:fldCharType="end"/>
            </w:r>
          </w:hyperlink>
        </w:p>
        <w:p w:rsidR="00AB6D51" w:rsidRDefault="0016632E">
          <w:pPr>
            <w:widowControl w:val="0"/>
            <w:tabs>
              <w:tab w:val="right" w:leader="dot" w:pos="10256"/>
            </w:tabs>
            <w:spacing w:after="0" w:line="240" w:lineRule="auto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4181082">
            <w:r>
              <w:rPr>
                <w:rFonts w:ascii="Times New Roman" w:eastAsia="Microsoft Sans Serif" w:hAnsi="Times New Roman" w:cs="Times New Roman"/>
                <w:webHidden/>
                <w:color w:val="0563C1"/>
                <w:sz w:val="28"/>
                <w:szCs w:val="28"/>
                <w:u w:val="single"/>
                <w:lang w:eastAsia="ru-RU" w:bidi="ru-RU"/>
              </w:rPr>
              <w:t>6. Перечень учебно-методического обеспечения для самостоятельной работы обу</w:t>
            </w:r>
            <w:r>
              <w:rPr>
                <w:rFonts w:ascii="Times New Roman" w:eastAsia="Microsoft Sans Serif" w:hAnsi="Times New Roman" w:cs="Times New Roman"/>
                <w:webHidden/>
                <w:color w:val="0563C1"/>
                <w:sz w:val="28"/>
                <w:szCs w:val="28"/>
                <w:u w:val="single"/>
                <w:lang w:eastAsia="ru-RU" w:bidi="ru-RU"/>
              </w:rPr>
              <w:t>чающихся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_Toc124181082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ab/>
              <w:t>10</w:t>
            </w:r>
            <w:r>
              <w:rPr>
                <w:webHidden/>
              </w:rPr>
              <w:fldChar w:fldCharType="end"/>
            </w:r>
          </w:hyperlink>
        </w:p>
        <w:p w:rsidR="00AB6D51" w:rsidRDefault="0016632E">
          <w:pPr>
            <w:widowControl w:val="0"/>
            <w:tabs>
              <w:tab w:val="right" w:leader="dot" w:pos="10256"/>
            </w:tabs>
            <w:spacing w:after="0" w:line="240" w:lineRule="auto"/>
            <w:ind w:left="240"/>
            <w:rPr>
              <w:rFonts w:ascii="Times New Roman" w:eastAsia="Microsoft Sans Serif" w:hAnsi="Times New Roman" w:cs="Times New Roman"/>
              <w:color w:val="000000"/>
              <w:sz w:val="28"/>
              <w:szCs w:val="28"/>
              <w:lang w:eastAsia="ru-RU" w:bidi="ru-RU"/>
            </w:rPr>
          </w:pPr>
          <w:hyperlink w:anchor="_Toc124181083">
            <w:r>
              <w:rPr>
                <w:rFonts w:ascii="Times New Roman" w:eastAsia="Microsoft Sans Serif" w:hAnsi="Times New Roman" w:cs="Times New Roman"/>
                <w:webHidden/>
                <w:color w:val="0563C1"/>
                <w:sz w:val="28"/>
                <w:szCs w:val="28"/>
                <w:u w:val="single"/>
                <w:lang w:eastAsia="ru-RU" w:bidi="ru-RU"/>
              </w:rPr>
              <w:t xml:space="preserve">6.1 Перечень вопросов, отводимых на самостоятельное освоение дисциплины, формы внеаудиторной </w:t>
            </w:r>
            <w:r>
              <w:rPr>
                <w:rFonts w:ascii="Times New Roman" w:eastAsia="Microsoft Sans Serif" w:hAnsi="Times New Roman" w:cs="Times New Roman"/>
                <w:webHidden/>
                <w:color w:val="0563C1"/>
                <w:sz w:val="28"/>
                <w:szCs w:val="28"/>
                <w:u w:val="single"/>
                <w:lang w:eastAsia="ru-RU" w:bidi="ru-RU"/>
              </w:rPr>
              <w:t>самостоятельной работы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_Toc124181083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ab/>
              <w:t>10</w:t>
            </w:r>
            <w:r>
              <w:rPr>
                <w:webHidden/>
              </w:rPr>
              <w:fldChar w:fldCharType="end"/>
            </w:r>
          </w:hyperlink>
        </w:p>
        <w:p w:rsidR="00AB6D51" w:rsidRDefault="0016632E">
          <w:pPr>
            <w:widowControl w:val="0"/>
            <w:tabs>
              <w:tab w:val="right" w:leader="dot" w:pos="10256"/>
            </w:tabs>
            <w:spacing w:after="0" w:line="240" w:lineRule="auto"/>
            <w:ind w:left="240"/>
            <w:rPr>
              <w:rFonts w:ascii="Times New Roman" w:eastAsia="Microsoft Sans Serif" w:hAnsi="Times New Roman" w:cs="Times New Roman"/>
              <w:color w:val="000000"/>
              <w:sz w:val="28"/>
              <w:szCs w:val="28"/>
              <w:lang w:eastAsia="ru-RU" w:bidi="ru-RU"/>
            </w:rPr>
          </w:pPr>
          <w:hyperlink w:anchor="_Toc124181084">
            <w:r>
              <w:rPr>
                <w:rFonts w:ascii="Times New Roman" w:eastAsia="Microsoft Sans Serif" w:hAnsi="Times New Roman" w:cs="Times New Roman"/>
                <w:webHidden/>
                <w:color w:val="0563C1"/>
                <w:sz w:val="28"/>
                <w:szCs w:val="28"/>
                <w:u w:val="single"/>
                <w:lang w:eastAsia="ru-RU" w:bidi="ru-RU"/>
              </w:rPr>
              <w:t>6.2 Перечень вопросов, заданий, тем для подготовки к текущему контролю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_Toc124181084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ab/>
              <w:t>10</w:t>
            </w:r>
            <w:r>
              <w:rPr>
                <w:webHidden/>
              </w:rPr>
              <w:fldChar w:fldCharType="end"/>
            </w:r>
          </w:hyperlink>
        </w:p>
        <w:p w:rsidR="00AB6D51" w:rsidRDefault="0016632E">
          <w:pPr>
            <w:widowControl w:val="0"/>
            <w:tabs>
              <w:tab w:val="right" w:leader="dot" w:pos="10256"/>
            </w:tabs>
            <w:spacing w:after="0" w:line="240" w:lineRule="auto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4181085">
            <w:r>
              <w:rPr>
                <w:rFonts w:ascii="Times New Roman" w:eastAsia="Microsoft Sans Serif" w:hAnsi="Times New Roman" w:cs="Times New Roman"/>
                <w:webHidden/>
                <w:color w:val="0563C1"/>
                <w:sz w:val="28"/>
                <w:szCs w:val="28"/>
                <w:u w:val="single"/>
                <w:lang w:eastAsia="ru-RU" w:bidi="ru-RU"/>
              </w:rPr>
              <w:t>7. Фонд оценочных средств для проведения промежуточной аттестации обучающихся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_Toc124181085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ab/>
              <w:t>12</w:t>
            </w:r>
            <w:r>
              <w:rPr>
                <w:webHidden/>
              </w:rPr>
              <w:fldChar w:fldCharType="end"/>
            </w:r>
          </w:hyperlink>
        </w:p>
        <w:p w:rsidR="00AB6D51" w:rsidRDefault="0016632E">
          <w:pPr>
            <w:widowControl w:val="0"/>
            <w:tabs>
              <w:tab w:val="right" w:leader="dot" w:pos="10256"/>
            </w:tabs>
            <w:spacing w:after="0" w:line="240" w:lineRule="auto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4181086">
            <w:r>
              <w:rPr>
                <w:rFonts w:ascii="Times New Roman" w:eastAsia="Microsoft Sans Serif" w:hAnsi="Times New Roman" w:cs="Times New Roman"/>
                <w:webHidden/>
                <w:color w:val="0563C1"/>
                <w:sz w:val="28"/>
                <w:szCs w:val="28"/>
                <w:u w:val="single"/>
                <w:lang w:eastAsia="ru-RU" w:bidi="ru-RU"/>
              </w:rPr>
              <w:t>8. Перечень основной и дополнительной учебной литературы, необходимой для освоения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_Toc124181086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ab/>
              <w:t>18</w:t>
            </w:r>
            <w:r>
              <w:rPr>
                <w:webHidden/>
              </w:rPr>
              <w:fldChar w:fldCharType="end"/>
            </w:r>
          </w:hyperlink>
        </w:p>
        <w:p w:rsidR="00AB6D51" w:rsidRDefault="0016632E">
          <w:pPr>
            <w:widowControl w:val="0"/>
            <w:tabs>
              <w:tab w:val="right" w:leader="dot" w:pos="10256"/>
            </w:tabs>
            <w:spacing w:after="0" w:line="240" w:lineRule="auto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4181087">
            <w:r>
              <w:rPr>
                <w:rFonts w:ascii="Times New Roman" w:eastAsia="Microsoft Sans Serif" w:hAnsi="Times New Roman" w:cs="Times New Roman"/>
                <w:webHidden/>
                <w:color w:val="0563C1"/>
                <w:sz w:val="28"/>
                <w:szCs w:val="28"/>
                <w:u w:val="single"/>
                <w:lang w:eastAsia="ru-RU" w:bidi="ru-RU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_Toc124181087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ab/>
              <w:t>19</w:t>
            </w:r>
            <w:r>
              <w:rPr>
                <w:webHidden/>
              </w:rPr>
              <w:fldChar w:fldCharType="end"/>
            </w:r>
          </w:hyperlink>
        </w:p>
        <w:p w:rsidR="00AB6D51" w:rsidRDefault="0016632E">
          <w:pPr>
            <w:widowControl w:val="0"/>
            <w:tabs>
              <w:tab w:val="right" w:leader="dot" w:pos="10256"/>
            </w:tabs>
            <w:spacing w:after="0" w:line="240" w:lineRule="auto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4181088">
            <w:r>
              <w:rPr>
                <w:rFonts w:ascii="Times New Roman" w:eastAsia="Microsoft Sans Serif" w:hAnsi="Times New Roman" w:cs="Times New Roman"/>
                <w:webHidden/>
                <w:color w:val="0563C1"/>
                <w:sz w:val="28"/>
                <w:szCs w:val="28"/>
                <w:u w:val="single"/>
                <w:lang w:eastAsia="ru-RU" w:bidi="ru-RU"/>
              </w:rPr>
              <w:t>10. Методические указания для обучающихся по освоению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_Toc124181088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ab/>
              <w:t>19</w:t>
            </w:r>
            <w:r>
              <w:rPr>
                <w:webHidden/>
              </w:rPr>
              <w:fldChar w:fldCharType="end"/>
            </w:r>
          </w:hyperlink>
        </w:p>
        <w:p w:rsidR="00AB6D51" w:rsidRDefault="0016632E">
          <w:pPr>
            <w:widowControl w:val="0"/>
            <w:tabs>
              <w:tab w:val="right" w:leader="dot" w:pos="10256"/>
            </w:tabs>
            <w:spacing w:after="0" w:line="240" w:lineRule="auto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4181089">
            <w:r>
              <w:rPr>
                <w:rFonts w:ascii="Times New Roman" w:eastAsia="Microsoft Sans Serif" w:hAnsi="Times New Roman" w:cs="Times New Roman"/>
                <w:webHidden/>
                <w:color w:val="0563C1"/>
                <w:sz w:val="28"/>
                <w:szCs w:val="28"/>
                <w:u w:val="single"/>
                <w:lang w:eastAsia="ru-RU" w:bidi="ru-RU"/>
              </w:rPr>
              <w:t>11. Перечень информационных технологий, исп</w:t>
            </w:r>
            <w:r>
              <w:rPr>
                <w:rFonts w:ascii="Times New Roman" w:eastAsia="Microsoft Sans Serif" w:hAnsi="Times New Roman" w:cs="Times New Roman"/>
                <w:webHidden/>
                <w:color w:val="0563C1"/>
                <w:sz w:val="28"/>
                <w:szCs w:val="28"/>
                <w:u w:val="single"/>
                <w:lang w:eastAsia="ru-RU" w:bidi="ru-RU"/>
              </w:rPr>
              <w:t>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_Toc124181089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ab/>
              <w:t>20</w:t>
            </w:r>
            <w:r>
              <w:rPr>
                <w:webHidden/>
              </w:rPr>
              <w:fldChar w:fldCharType="end"/>
            </w:r>
          </w:hyperlink>
        </w:p>
        <w:p w:rsidR="00AB6D51" w:rsidRDefault="0016632E">
          <w:pPr>
            <w:widowControl w:val="0"/>
            <w:tabs>
              <w:tab w:val="right" w:leader="dot" w:pos="10256"/>
            </w:tabs>
            <w:spacing w:after="0" w:line="240" w:lineRule="auto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4181093">
            <w:r>
              <w:rPr>
                <w:rFonts w:ascii="Times New Roman" w:eastAsia="Microsoft Sans Serif" w:hAnsi="Times New Roman" w:cs="Times New Roman"/>
                <w:webHidden/>
                <w:color w:val="0563C1"/>
                <w:sz w:val="28"/>
                <w:szCs w:val="28"/>
                <w:u w:val="single"/>
                <w:lang w:eastAsia="ru-RU" w:bidi="ru-RU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_Toc124181093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ab/>
              <w:t>20</w:t>
            </w:r>
            <w:r>
              <w:rPr>
                <w:webHidden/>
              </w:rPr>
              <w:fldChar w:fldCharType="end"/>
            </w:r>
          </w:hyperlink>
          <w:r>
            <w:rPr>
              <w:rFonts w:ascii="Times New Roman" w:eastAsia="Microsoft Sans Serif" w:hAnsi="Times New Roman" w:cs="Times New Roman"/>
              <w:color w:val="000000"/>
              <w:sz w:val="28"/>
              <w:szCs w:val="28"/>
              <w:lang w:eastAsia="ru-RU" w:bidi="ru-RU"/>
            </w:rPr>
            <w:fldChar w:fldCharType="end"/>
          </w:r>
        </w:p>
      </w:sdtContent>
    </w:sdt>
    <w:p w:rsidR="00AB6D51" w:rsidRDefault="00AB6D51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:rsidR="00AB6D51" w:rsidRDefault="001663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br w:type="page"/>
      </w:r>
    </w:p>
    <w:p w:rsidR="00AB6D51" w:rsidRDefault="0016632E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  <w:bookmarkStart w:id="2" w:name="_Toc124181074"/>
      <w:r>
        <w:rPr>
          <w:rFonts w:ascii="Times New Roman" w:eastAsia="Microsoft Sans Serif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  <w:lastRenderedPageBreak/>
        <w:t xml:space="preserve">1. </w:t>
      </w:r>
      <w:r>
        <w:rPr>
          <w:rFonts w:ascii="Times New Roman" w:eastAsia="Microsoft Sans Serif" w:hAnsi="Times New Roman" w:cs="Times New Roman"/>
          <w:b/>
          <w:bCs/>
          <w:color w:val="000000"/>
          <w:kern w:val="2"/>
          <w:sz w:val="28"/>
          <w:szCs w:val="28"/>
          <w:lang w:eastAsia="ru-RU" w:bidi="ru-RU"/>
        </w:rPr>
        <w:t>Наименование дисциплины</w:t>
      </w:r>
      <w:bookmarkEnd w:id="2"/>
      <w:r>
        <w:rPr>
          <w:rFonts w:ascii="Times New Roman" w:eastAsia="Microsoft Sans Serif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- 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Национальные проекты и экономическое развитие Российской Федерации</w:t>
      </w:r>
    </w:p>
    <w:p w:rsidR="00AB6D51" w:rsidRDefault="0016632E">
      <w:pPr>
        <w:keepNext/>
        <w:widowControl w:val="0"/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</w:pPr>
      <w:bookmarkStart w:id="3" w:name="bookmark0"/>
      <w:bookmarkStart w:id="4" w:name="_Toc124181075"/>
      <w:bookmarkEnd w:id="3"/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  <w:t xml:space="preserve"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</w:t>
      </w:r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  <w:t>дисциплине</w:t>
      </w:r>
      <w:bookmarkEnd w:id="4"/>
    </w:p>
    <w:p w:rsidR="00AB6D51" w:rsidRDefault="00AB6D51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:rsidR="00AB6D51" w:rsidRDefault="0016632E">
      <w:pPr>
        <w:widowControl w:val="0"/>
        <w:tabs>
          <w:tab w:val="left" w:pos="347"/>
        </w:tabs>
        <w:spacing w:after="32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2021 год приема</w:t>
      </w:r>
    </w:p>
    <w:tbl>
      <w:tblPr>
        <w:tblW w:w="11009" w:type="dxa"/>
        <w:tblInd w:w="-57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60"/>
        <w:gridCol w:w="2242"/>
        <w:gridCol w:w="3232"/>
        <w:gridCol w:w="3975"/>
      </w:tblGrid>
      <w:tr w:rsidR="00AB6D51">
        <w:trPr>
          <w:trHeight w:hRule="exact" w:val="117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B6D51" w:rsidRDefault="0016632E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Код компетенции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B6D51" w:rsidRDefault="0016632E">
            <w:pPr>
              <w:widowControl w:val="0"/>
              <w:spacing w:after="0" w:line="240" w:lineRule="auto"/>
              <w:ind w:left="129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Наименование компетенции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B6D51" w:rsidRDefault="0016632E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Индикаторы достижения компетенции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6D51" w:rsidRDefault="0016632E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Результаты обучения (умения и знания), соотнесенные с  индикаторами достижения компетенции</w:t>
            </w:r>
          </w:p>
        </w:tc>
      </w:tr>
      <w:tr w:rsidR="00AB6D51">
        <w:trPr>
          <w:trHeight w:hRule="exact" w:val="2573"/>
        </w:trPr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ПКП-5</w:t>
            </w:r>
          </w:p>
        </w:tc>
        <w:tc>
          <w:tcPr>
            <w:tcW w:w="2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B6D51" w:rsidRDefault="0016632E">
            <w:pPr>
              <w:widowControl w:val="0"/>
              <w:spacing w:after="0" w:line="240" w:lineRule="auto"/>
              <w:ind w:left="129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способность применять современные инструменты и методы,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позволяющие обеспечивать   устойчивое развитие социально-экономической системы, стимулирование экономического развития и роста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1.Демонстрирует знания современных инструментов и методов, позволяющих обеспечивать   устойчивое развитие социально-экономическо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й системы, стимулирование экономического развития и роста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Знать: современные инструменты и методы проектного управления и управления изменениями в госсекторе </w:t>
            </w:r>
          </w:p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Уметь: применять современные инструменты и методы проектного управления и управления изменениями 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в госсекторе для целей устойчивого социально-экономического развития</w:t>
            </w:r>
          </w:p>
        </w:tc>
      </w:tr>
      <w:tr w:rsidR="00AB6D51">
        <w:trPr>
          <w:trHeight w:hRule="exact" w:val="1957"/>
        </w:trPr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B6D51" w:rsidRDefault="00AB6D51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242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AB6D51" w:rsidRDefault="00AB6D51">
            <w:pPr>
              <w:widowControl w:val="0"/>
              <w:spacing w:after="0" w:line="240" w:lineRule="auto"/>
              <w:ind w:left="129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2. Выделяет приоритетные направления устойчивого развития социально-экономической системы, стимулирования экономического развития и роста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</w:t>
            </w:r>
            <w:r>
              <w:t xml:space="preserve"> 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приоритетные направления разработки и р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еализации национальных проектов</w:t>
            </w:r>
          </w:p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выделять и анализировать взаимосвязи между приоритетными направлениями разработки и реализации проектов разных уровней</w:t>
            </w:r>
          </w:p>
        </w:tc>
      </w:tr>
      <w:tr w:rsidR="00AB6D51">
        <w:trPr>
          <w:trHeight w:hRule="exact" w:val="2494"/>
        </w:trPr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B6D51" w:rsidRDefault="00AB6D51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24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B6D51" w:rsidRDefault="00AB6D51">
            <w:pPr>
              <w:widowControl w:val="0"/>
              <w:spacing w:after="0" w:line="240" w:lineRule="auto"/>
              <w:ind w:left="129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3. Определяет основные направления улучшения организации работы по обеспечению устойчивого 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развития социально-экономической системы, стимулирования экономического развития и роста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 особенности организации и реализации проектной работы в органах государственной власти, разработки и реализации национальных проектов</w:t>
            </w:r>
          </w:p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выявлять проблемы р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еализации проектов разных уровней и разрабатывать соответствующие решения</w:t>
            </w:r>
          </w:p>
        </w:tc>
      </w:tr>
      <w:tr w:rsidR="00AB6D51">
        <w:trPr>
          <w:trHeight w:hRule="exact" w:val="3129"/>
        </w:trPr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ОПК-6</w:t>
            </w:r>
          </w:p>
        </w:tc>
        <w:tc>
          <w:tcPr>
            <w:tcW w:w="2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B6D51" w:rsidRDefault="0016632E">
            <w:pPr>
              <w:widowControl w:val="0"/>
              <w:spacing w:after="0" w:line="240" w:lineRule="auto"/>
              <w:ind w:left="129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Способен использовать в профессиональной деятельности технологии управления государственными и муниципальными финансами, государственным и муниципальным 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имуществом, закупками 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для государственных и муниципальных нужд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B6D51" w:rsidRDefault="0016632E">
            <w:pPr>
              <w:widowControl w:val="0"/>
              <w:tabs>
                <w:tab w:val="left" w:pos="272"/>
              </w:tabs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1.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Владеет технологиями   управления государственными и муниципальными финансами, государственным и муниципальным имуществом, закупками и проявляет профессионализм и ответственность при расчете затрат на их реализац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ию и определение источников финансирования.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 технологии управления ресурсной базой национальных проектов, источники финансирования проектов в системе государственного и муниципального управления</w:t>
            </w:r>
          </w:p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применять технологии управления финансами, имуще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ством, закупками в рамках проектной работы органов государственной власти</w:t>
            </w:r>
          </w:p>
        </w:tc>
      </w:tr>
      <w:tr w:rsidR="00AB6D51">
        <w:trPr>
          <w:trHeight w:hRule="exact" w:val="3183"/>
        </w:trPr>
        <w:tc>
          <w:tcPr>
            <w:tcW w:w="1559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AB6D51" w:rsidRDefault="00AB6D51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242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AB6D51" w:rsidRDefault="00AB6D51">
            <w:pPr>
              <w:widowControl w:val="0"/>
              <w:spacing w:after="0" w:line="240" w:lineRule="auto"/>
              <w:ind w:left="129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2.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Выявляет тенденции, закономерности, проблемы в области бюджетной и финансовой отчетности, в области управления государственным и муниципальным имуществом, закупками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Знать: 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основы работы с отчетными документами по проектам, порядок разработки и сдачи отчетов</w:t>
            </w:r>
          </w:p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на основе анализа отчетной проектной документации выявлять</w:t>
            </w:r>
            <w:r>
              <w:t xml:space="preserve"> 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тенденции, закономерности, проблемы в области бюджетной и финансовой отчетности, в области управления го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сударственным и муниципальным имуществом, закупками</w:t>
            </w:r>
          </w:p>
        </w:tc>
      </w:tr>
      <w:tr w:rsidR="00AB6D51">
        <w:trPr>
          <w:trHeight w:hRule="exact" w:val="2352"/>
        </w:trPr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B6D51" w:rsidRDefault="00AB6D51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24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B6D51" w:rsidRDefault="00AB6D51">
            <w:pPr>
              <w:widowControl w:val="0"/>
              <w:spacing w:after="0" w:line="240" w:lineRule="auto"/>
              <w:ind w:left="129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3.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Оценивает состояние финансовой и бюджетной составляющей на соответствие требованиям законодательства.  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Знать: нормативные правовые основы бюджетирования, финансирования национальных проектов и 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проектов нижестоящих уровней</w:t>
            </w:r>
          </w:p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оценивать законность и эффективность финансирования реализации национальных проектов и проектов нижестоящих уровней</w:t>
            </w:r>
          </w:p>
        </w:tc>
      </w:tr>
    </w:tbl>
    <w:p w:rsidR="00AB6D51" w:rsidRDefault="00AB6D5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5" w:name="bookmark1"/>
      <w:bookmarkEnd w:id="5"/>
    </w:p>
    <w:p w:rsidR="00AB6D51" w:rsidRDefault="0016632E">
      <w:pPr>
        <w:widowControl w:val="0"/>
        <w:tabs>
          <w:tab w:val="left" w:pos="387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2022 год приема</w:t>
      </w:r>
    </w:p>
    <w:p w:rsidR="00AB6D51" w:rsidRDefault="00AB6D51">
      <w:pPr>
        <w:widowControl w:val="0"/>
        <w:tabs>
          <w:tab w:val="left" w:pos="387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W w:w="1106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3"/>
        <w:gridCol w:w="2562"/>
        <w:gridCol w:w="3545"/>
        <w:gridCol w:w="3543"/>
      </w:tblGrid>
      <w:tr w:rsidR="00AB6D51">
        <w:trPr>
          <w:trHeight w:hRule="exact" w:val="1152"/>
          <w:jc w:val="center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B6D51" w:rsidRDefault="00166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Код компетенции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B6D51" w:rsidRDefault="00166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Наименование компетенции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B6D51" w:rsidRDefault="00166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Индикаторы достижения компетенции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6D51" w:rsidRDefault="0016632E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обучения (умения и знания), соотнесенные с  индикаторами достижения компетенции</w:t>
            </w:r>
          </w:p>
        </w:tc>
      </w:tr>
      <w:tr w:rsidR="00AB6D51">
        <w:trPr>
          <w:trHeight w:hRule="exact" w:val="6106"/>
          <w:jc w:val="center"/>
        </w:trPr>
        <w:tc>
          <w:tcPr>
            <w:tcW w:w="1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B6D51" w:rsidRDefault="00166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ПКН-6</w:t>
            </w:r>
          </w:p>
        </w:tc>
        <w:tc>
          <w:tcPr>
            <w:tcW w:w="2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B6D51" w:rsidRDefault="0016632E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Способность анализировать и применять инструменты планирования деятельности и ресурсов органов государственной власти и управления, стратегического управления, </w:t>
            </w:r>
            <w:r>
              <w:rPr>
                <w:rFonts w:ascii="Times New Roman" w:hAnsi="Times New Roman" w:cs="Times New Roman"/>
                <w:sz w:val="24"/>
              </w:rPr>
              <w:t>управления изменениями и проектного управления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Демонстрирует знания основных инструментов,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6D51" w:rsidRDefault="0016632E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ь: основы государственной системы стратегического планирования, управления изменениями и проектного управления</w:t>
            </w:r>
          </w:p>
          <w:p w:rsidR="00AB6D51" w:rsidRDefault="0016632E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применять основные инструменты планирования деятельности и ресурсов в рамках разработки и реализации проектов органов государственной влас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ти </w:t>
            </w:r>
          </w:p>
        </w:tc>
      </w:tr>
      <w:tr w:rsidR="00AB6D51">
        <w:trPr>
          <w:trHeight w:hRule="exact" w:val="7367"/>
          <w:jc w:val="center"/>
        </w:trPr>
        <w:tc>
          <w:tcPr>
            <w:tcW w:w="141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AB6D51" w:rsidRDefault="00AB6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6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AB6D51" w:rsidRDefault="00AB6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Осуществляет выбор методов и инструментов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 для принятия управленческих решений, и решения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аналитических задач, обеспечивающих эффективное и результативное исполнение принятых решений на всех уровнях государственного и муниципального управления.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6D51" w:rsidRDefault="0016632E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методы и инструменты планирования деятельности и ресурсов органов государственной власти и упр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авления, стратегического управления, управления изменениями и проектного управления</w:t>
            </w:r>
          </w:p>
          <w:p w:rsidR="00AB6D51" w:rsidRDefault="0016632E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применять соответствующие целям и возможностям методы и инструменты планирования деятельности и ресурсов органов государственной власти и управления, стратегического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управления, управления изменениями и проектного управления для принятия управленческих решений, и решения аналитических задач, обеспечивающих эффективное и результативное исполнение принятых решений на всех уровнях государственного и муниципального управл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ения </w:t>
            </w:r>
          </w:p>
        </w:tc>
      </w:tr>
      <w:tr w:rsidR="00AB6D51">
        <w:trPr>
          <w:trHeight w:hRule="exact" w:val="4217"/>
          <w:jc w:val="center"/>
        </w:trPr>
        <w:tc>
          <w:tcPr>
            <w:tcW w:w="141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B6D51" w:rsidRDefault="00AB6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6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B6D51" w:rsidRDefault="00AB6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Владеет навыками использования современных методов и инструментов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6D51" w:rsidRDefault="0016632E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Знать: современные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методы проектного управления и управления изменениями, инструменты разработки и реализации национальных проектов</w:t>
            </w:r>
          </w:p>
          <w:p w:rsidR="00AB6D51" w:rsidRDefault="0016632E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использовать современные методы проектного управления и управления изменениями при разработке и реализации проектов в системе государств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енного и муниципального управления</w:t>
            </w:r>
          </w:p>
        </w:tc>
      </w:tr>
      <w:tr w:rsidR="00AB6D51">
        <w:trPr>
          <w:trHeight w:hRule="exact" w:val="3129"/>
          <w:jc w:val="center"/>
        </w:trPr>
        <w:tc>
          <w:tcPr>
            <w:tcW w:w="141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B6D51" w:rsidRDefault="00166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ПКП-5</w:t>
            </w:r>
          </w:p>
        </w:tc>
        <w:tc>
          <w:tcPr>
            <w:tcW w:w="256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применять современные инструменты и методы, позволяющие обеспечивать   устойчивое развитие социально-экономической системы, стимулирование экономического  развития и роста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Демонстрирует знания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современных инструментов и методов, позволяющих обеспечивать устойчивое развитие социально-экономической системы, стимулирование экономического развития и роста.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 современные инструменты и методы проектного управления и управления изменениями в госсе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кторе </w:t>
            </w:r>
          </w:p>
          <w:p w:rsidR="00AB6D51" w:rsidRDefault="0016632E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применять современные инструменты и методы проектного управления и управления изменениями в госсекторе для целей устойчивого социально-экономического развития</w:t>
            </w:r>
          </w:p>
        </w:tc>
      </w:tr>
      <w:tr w:rsidR="00AB6D51">
        <w:trPr>
          <w:trHeight w:hRule="exact" w:val="2563"/>
          <w:jc w:val="center"/>
        </w:trPr>
        <w:tc>
          <w:tcPr>
            <w:tcW w:w="1412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AB6D51" w:rsidRDefault="00AB6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62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AB6D51" w:rsidRDefault="00AB6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2. Выделяет приоритетные направления устойчивого развития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социально-экономической системы, стимулирования экономического развития и роста.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</w:t>
            </w:r>
            <w:r>
              <w:t xml:space="preserve"> 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приоритетные направления разработки и реализации национальных проектов</w:t>
            </w:r>
          </w:p>
          <w:p w:rsidR="00AB6D51" w:rsidRDefault="0016632E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выделять и анализировать взаимосвязи между приоритетными направлениями разработки и реализ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ации проектов разных уровней</w:t>
            </w:r>
          </w:p>
        </w:tc>
      </w:tr>
      <w:tr w:rsidR="00AB6D51">
        <w:trPr>
          <w:trHeight w:hRule="exact" w:val="2610"/>
          <w:jc w:val="center"/>
        </w:trPr>
        <w:tc>
          <w:tcPr>
            <w:tcW w:w="141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B6D51" w:rsidRDefault="00AB6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6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B6D51" w:rsidRDefault="00AB6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Определяет основные направления улучшения организации  работы по обеспечению устойчивого развития социально-экономической системы, стимулирования экономического  развития и роста.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Знать: особенности организации и 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реализации проектной работы в органах государственной власти, разработки и реализации национальных проектов</w:t>
            </w:r>
          </w:p>
          <w:p w:rsidR="00AB6D51" w:rsidRDefault="0016632E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выявлять проблемы реализации проектов разных уровней и разрабатывать соответствующие решения</w:t>
            </w:r>
          </w:p>
        </w:tc>
      </w:tr>
    </w:tbl>
    <w:p w:rsidR="00AB6D51" w:rsidRDefault="0016632E">
      <w:pPr>
        <w:keepNext/>
        <w:widowControl w:val="0"/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</w:pPr>
      <w:bookmarkStart w:id="6" w:name="_Toc124181076"/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  <w:t>3. Место дисциплины в структуре образовательной</w:t>
      </w:r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  <w:t xml:space="preserve"> программы</w:t>
      </w:r>
      <w:bookmarkEnd w:id="6"/>
    </w:p>
    <w:p w:rsidR="00AB6D51" w:rsidRDefault="0016632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Дисциплина Практикум «Национальные проекты и экономическое развитие Российской Федерации» относится к ц</w:t>
      </w:r>
      <w:r>
        <w:rPr>
          <w:rFonts w:ascii="Times New Roman" w:eastAsia="Arial Narrow" w:hAnsi="Times New Roman" w:cs="Times New Roman"/>
          <w:color w:val="000000"/>
          <w:sz w:val="28"/>
          <w:szCs w:val="28"/>
          <w:lang w:eastAsia="ru-RU"/>
        </w:rPr>
        <w:t>иклу профиля (элективный).</w:t>
      </w:r>
    </w:p>
    <w:p w:rsidR="00AB6D51" w:rsidRDefault="0016632E">
      <w:pPr>
        <w:keepNext/>
        <w:widowControl w:val="0"/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</w:pPr>
      <w:bookmarkStart w:id="7" w:name="bookmark2"/>
      <w:bookmarkStart w:id="8" w:name="_Toc124181077"/>
      <w:bookmarkEnd w:id="7"/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  <w:t xml:space="preserve">4. Объем дисциплины(модуля) в зачетных единицах и в академических часах с выделением объема аудиторной (лекции, </w:t>
      </w:r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  <w:t>семинары) и самостоятельной работы обучающихся</w:t>
      </w:r>
      <w:bookmarkEnd w:id="8"/>
    </w:p>
    <w:p w:rsidR="00AB6D51" w:rsidRDefault="001663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Очная/очно-заочная форма обучения</w:t>
      </w:r>
    </w:p>
    <w:tbl>
      <w:tblPr>
        <w:tblW w:w="1011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2"/>
        <w:gridCol w:w="2558"/>
        <w:gridCol w:w="2599"/>
      </w:tblGrid>
      <w:tr w:rsidR="00AB6D51">
        <w:trPr>
          <w:trHeight w:hRule="exact" w:val="609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Вид учебной работы по дисциплине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6D51" w:rsidRDefault="00166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Всего</w:t>
            </w:r>
          </w:p>
          <w:p w:rsidR="00AB6D51" w:rsidRDefault="00166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(в з/е и часах)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6D51" w:rsidRDefault="00166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Семестр 7/8 </w:t>
            </w:r>
          </w:p>
          <w:p w:rsidR="00AB6D51" w:rsidRDefault="00166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(в часах) </w:t>
            </w:r>
          </w:p>
        </w:tc>
      </w:tr>
      <w:tr w:rsidR="00AB6D51">
        <w:trPr>
          <w:trHeight w:hRule="exact" w:val="264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Общая трудоемкость дисциплины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6D51" w:rsidRDefault="00166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з.е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./108 час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6D51" w:rsidRDefault="00166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108</w:t>
            </w:r>
          </w:p>
        </w:tc>
      </w:tr>
      <w:tr w:rsidR="00AB6D51">
        <w:trPr>
          <w:trHeight w:hRule="exact" w:val="561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Контактная работа - Аудиторные занятия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50/32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50/32</w:t>
            </w:r>
          </w:p>
        </w:tc>
      </w:tr>
      <w:tr w:rsidR="00AB6D51">
        <w:trPr>
          <w:trHeight w:hRule="exact" w:val="304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Лекции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-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-</w:t>
            </w:r>
          </w:p>
        </w:tc>
      </w:tr>
      <w:tr w:rsidR="00AB6D51">
        <w:trPr>
          <w:trHeight w:hRule="exact" w:val="378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Семинары, практические занятия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50/32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50/32</w:t>
            </w:r>
          </w:p>
        </w:tc>
      </w:tr>
      <w:tr w:rsidR="00AB6D51">
        <w:trPr>
          <w:trHeight w:hRule="exact" w:val="308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Самостоятельная работа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58/76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58/76</w:t>
            </w:r>
          </w:p>
        </w:tc>
      </w:tr>
      <w:tr w:rsidR="00AB6D51">
        <w:trPr>
          <w:trHeight w:hRule="exact" w:val="308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 текущего контроля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6D51" w:rsidRDefault="00166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6D51" w:rsidRDefault="00166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AB6D51">
        <w:trPr>
          <w:trHeight w:hRule="exact" w:val="364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 промежуточной аттестации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6D51" w:rsidRDefault="00166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Зачет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6D51" w:rsidRDefault="00166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Зачет</w:t>
            </w:r>
          </w:p>
        </w:tc>
      </w:tr>
    </w:tbl>
    <w:p w:rsidR="00AB6D51" w:rsidRDefault="0016632E">
      <w:pPr>
        <w:keepNext/>
        <w:widowControl w:val="0"/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</w:pPr>
      <w:bookmarkStart w:id="9" w:name="bookmark3"/>
      <w:bookmarkStart w:id="10" w:name="_Toc124181078"/>
      <w:bookmarkEnd w:id="9"/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  <w:lastRenderedPageBreak/>
        <w:t xml:space="preserve">5. Содержание дисциплины, структурированное по темам </w:t>
      </w:r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  <w:t>(разделам) дисциплины с указанием их объемов (в академических часах) и видов учебных занятий</w:t>
      </w:r>
      <w:bookmarkEnd w:id="10"/>
    </w:p>
    <w:p w:rsidR="00AB6D51" w:rsidRDefault="00AB6D51">
      <w:pPr>
        <w:widowControl w:val="0"/>
        <w:tabs>
          <w:tab w:val="left" w:pos="51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AB6D51" w:rsidRDefault="0016632E">
      <w:pPr>
        <w:widowControl w:val="0"/>
        <w:spacing w:after="60" w:line="240" w:lineRule="auto"/>
        <w:ind w:firstLine="567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</w:pPr>
      <w:bookmarkStart w:id="11" w:name="bookmark4"/>
      <w:bookmarkEnd w:id="11"/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 xml:space="preserve"> </w:t>
      </w:r>
      <w:bookmarkStart w:id="12" w:name="_Toc124181079"/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>5.1 Содержание дисциплины</w:t>
      </w:r>
      <w:bookmarkEnd w:id="12"/>
    </w:p>
    <w:p w:rsidR="00AB6D51" w:rsidRDefault="0016632E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  <w:bookmarkStart w:id="13" w:name="bookmark7"/>
      <w:bookmarkStart w:id="14" w:name="bookmark6"/>
      <w:bookmarkStart w:id="15" w:name="bookmark5"/>
      <w:r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 xml:space="preserve">Тема 1. </w:t>
      </w:r>
      <w:bookmarkEnd w:id="13"/>
      <w:bookmarkEnd w:id="14"/>
      <w:bookmarkEnd w:id="15"/>
      <w:r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 xml:space="preserve">Проектная деятельность как инструмент трансформации государственного управления и достижения стратегических целей экономического развития Российской Федерации. </w:t>
      </w:r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>Лучшие международные практики</w:t>
      </w:r>
      <w:r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 xml:space="preserve"> </w:t>
      </w:r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>применения проектного управления в органах власти.</w:t>
      </w:r>
      <w:r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 xml:space="preserve"> </w:t>
      </w:r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>Вертикаль докум</w:t>
      </w:r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 xml:space="preserve">ентов стратегического планирования Российской Федерации. Представление стратегии в виде портфелей проектов. Руководящие принципы внедрения системы управления проектной деятельностью в Правительстве Российской Федерации. Национальные цели развития России и </w:t>
      </w:r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 xml:space="preserve">инструменты их достижения. Влияние национальных целей развития России на обеспечение устойчивого социального-экономического развития.  </w:t>
      </w:r>
    </w:p>
    <w:p w:rsidR="00AB6D51" w:rsidRDefault="0016632E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</w:pPr>
      <w:bookmarkStart w:id="16" w:name="bookmark16"/>
      <w:bookmarkStart w:id="17" w:name="bookmark15"/>
      <w:bookmarkStart w:id="18" w:name="bookmark14"/>
      <w:r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 xml:space="preserve">Тема 2. </w:t>
      </w:r>
      <w:bookmarkEnd w:id="16"/>
      <w:bookmarkEnd w:id="17"/>
      <w:bookmarkEnd w:id="18"/>
      <w:r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 xml:space="preserve">Предметные области управления проектами в органах власти Российской Федерации. </w:t>
      </w:r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>Организация и управление участник</w:t>
      </w:r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 xml:space="preserve">ами проекта. Управление выгодами. Управление содержанием. Управление сроками. Управление финансами. Мониторинг и управление изменениями. Управление рисками и возможностями. Управление коммуникациями и знаниями. Управление качеством. Управление закупками и </w:t>
      </w:r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>поставками.</w:t>
      </w:r>
    </w:p>
    <w:p w:rsidR="00AB6D51" w:rsidRDefault="0016632E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  <w:bookmarkStart w:id="19" w:name="bookmark22"/>
      <w:bookmarkStart w:id="20" w:name="bookmark21"/>
      <w:bookmarkStart w:id="21" w:name="bookmark20"/>
      <w:r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 xml:space="preserve">Тема 3. </w:t>
      </w:r>
      <w:bookmarkEnd w:id="19"/>
      <w:bookmarkEnd w:id="20"/>
      <w:bookmarkEnd w:id="21"/>
      <w:r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 xml:space="preserve">Особенности разработки и реализации национальных проектов. </w:t>
      </w:r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>Документы, определяющие единые правила реализации национальных проектов.</w:t>
      </w:r>
      <w:r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 xml:space="preserve"> </w:t>
      </w:r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>Принципы подготовки национальных, федеральных и региональных проектов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Паспорт национального проекта. 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Фу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нкцио</w:t>
      </w:r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 xml:space="preserve">нальная структура управления национальным проектом. Взаимосвязь показателей национальных, федеральных и региональных проектов. Жизненный цикл национального проекта. Связь национальных проектов и государственных программ.  </w:t>
      </w:r>
    </w:p>
    <w:p w:rsidR="00AB6D51" w:rsidRDefault="0016632E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</w:pPr>
      <w:r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>Тема 4. Проблемы и перспекти</w:t>
      </w:r>
      <w:r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 xml:space="preserve">вы реализации национальных проектов. </w:t>
      </w:r>
    </w:p>
    <w:p w:rsidR="00AB6D51" w:rsidRDefault="0016632E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 xml:space="preserve">Мониторинг реализации национальных проектов. Отчет о реализации национального проекта. Результативность и эффективность национальных проектов. </w:t>
      </w:r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lastRenderedPageBreak/>
        <w:t>Современные угрозы и вызовы реализации национальных проектов. Перспективы р</w:t>
      </w:r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>азвития проектной деятельности для достижения стратегических целей экономического развития Российской Федерации.</w:t>
      </w:r>
    </w:p>
    <w:p w:rsidR="00AB6D51" w:rsidRDefault="0016632E">
      <w:pPr>
        <w:widowControl w:val="0"/>
        <w:spacing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4"/>
          <w:szCs w:val="2"/>
          <w:lang w:eastAsia="ru-RU" w:bidi="ru-RU"/>
        </w:rPr>
      </w:pPr>
      <w:bookmarkStart w:id="22" w:name="bookmark38"/>
      <w:bookmarkStart w:id="23" w:name="_Toc124181080"/>
      <w:bookmarkEnd w:id="22"/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 xml:space="preserve">5.2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>Учебно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 xml:space="preserve"> - тематический план</w:t>
      </w:r>
      <w:bookmarkEnd w:id="23"/>
    </w:p>
    <w:p w:rsidR="00AB6D51" w:rsidRDefault="0016632E">
      <w:pPr>
        <w:widowControl w:val="0"/>
        <w:tabs>
          <w:tab w:val="left" w:pos="543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"/>
          <w:szCs w:val="2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(очная/заочная формы обучения)</w:t>
      </w:r>
    </w:p>
    <w:tbl>
      <w:tblPr>
        <w:tblW w:w="5000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531"/>
        <w:gridCol w:w="2653"/>
        <w:gridCol w:w="1061"/>
        <w:gridCol w:w="927"/>
        <w:gridCol w:w="664"/>
        <w:gridCol w:w="1326"/>
        <w:gridCol w:w="1194"/>
        <w:gridCol w:w="1906"/>
      </w:tblGrid>
      <w:tr w:rsidR="00AB6D51">
        <w:tc>
          <w:tcPr>
            <w:tcW w:w="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№</w:t>
            </w:r>
          </w:p>
          <w:p w:rsidR="00AB6D51" w:rsidRDefault="0016632E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п/п</w:t>
            </w:r>
          </w:p>
        </w:tc>
        <w:tc>
          <w:tcPr>
            <w:tcW w:w="2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4"/>
              </w:rPr>
              <w:t>Наименование тем  (разделов) дисциплины</w:t>
            </w:r>
          </w:p>
        </w:tc>
        <w:tc>
          <w:tcPr>
            <w:tcW w:w="51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D51" w:rsidRDefault="0016632E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Cs w:val="24"/>
              </w:rPr>
              <w:t>Трудоемкость в часах</w:t>
            </w:r>
          </w:p>
        </w:tc>
        <w:tc>
          <w:tcPr>
            <w:tcW w:w="1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Cs w:val="24"/>
              </w:rPr>
              <w:t xml:space="preserve">Формы </w:t>
            </w:r>
            <w:r>
              <w:rPr>
                <w:rFonts w:ascii="Times New Roman" w:eastAsia="Calibri" w:hAnsi="Times New Roman" w:cs="Times New Roman"/>
                <w:b/>
                <w:color w:val="000000"/>
                <w:szCs w:val="24"/>
              </w:rPr>
              <w:t>текущего контроля успеваемости</w:t>
            </w:r>
          </w:p>
        </w:tc>
      </w:tr>
      <w:tr w:rsidR="00AB6D51">
        <w:tc>
          <w:tcPr>
            <w:tcW w:w="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AB6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  <w:tc>
          <w:tcPr>
            <w:tcW w:w="2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AB6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  <w:tc>
          <w:tcPr>
            <w:tcW w:w="10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Cs w:val="24"/>
              </w:rPr>
              <w:t>Всего</w:t>
            </w:r>
          </w:p>
        </w:tc>
        <w:tc>
          <w:tcPr>
            <w:tcW w:w="29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Cs w:val="24"/>
              </w:rPr>
              <w:t>Контактная работа -</w:t>
            </w:r>
          </w:p>
          <w:p w:rsidR="00AB6D51" w:rsidRDefault="0016632E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Calibri" w:eastAsia="Calibri" w:hAnsi="Calibri" w:cs="Calibri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Cs w:val="24"/>
              </w:rPr>
              <w:t>Аудиторная работа</w:t>
            </w:r>
          </w:p>
        </w:tc>
        <w:tc>
          <w:tcPr>
            <w:tcW w:w="11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Cs w:val="24"/>
              </w:rPr>
              <w:t>Самостоятельная работа</w:t>
            </w:r>
          </w:p>
        </w:tc>
        <w:tc>
          <w:tcPr>
            <w:tcW w:w="1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AB6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</w:tr>
      <w:tr w:rsidR="00AB6D51">
        <w:trPr>
          <w:trHeight w:val="469"/>
        </w:trPr>
        <w:tc>
          <w:tcPr>
            <w:tcW w:w="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AB6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  <w:tc>
          <w:tcPr>
            <w:tcW w:w="2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AB6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  <w:tc>
          <w:tcPr>
            <w:tcW w:w="10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AB6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Общая, в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т.ч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.: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Лекции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Семинары, практические занятия</w:t>
            </w:r>
          </w:p>
        </w:tc>
        <w:tc>
          <w:tcPr>
            <w:tcW w:w="11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AB6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  <w:tc>
          <w:tcPr>
            <w:tcW w:w="1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AB6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</w:tr>
      <w:tr w:rsidR="00AB6D51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1.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Тема 1. Проектная деятельность как инструмент трансформации в государственном секторе и </w:t>
            </w: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достижения стратегических целей экономического развития Российской Федерации.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27/27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10/6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10/6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14/19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Дискуссия (дебаты), мозговой штурм, решение ситуационных задач, кейсов</w:t>
            </w:r>
          </w:p>
        </w:tc>
      </w:tr>
      <w:tr w:rsidR="00AB6D51">
        <w:trPr>
          <w:trHeight w:val="2080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2.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Тема 2.</w:t>
            </w:r>
            <w: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Предметные области управления проектами в органах власти Российской Федерации 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27/27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10/6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10/6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14/19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Дискуссия (дебаты), мозговой штурм, решение ситуационных задач, кейсов</w:t>
            </w:r>
          </w:p>
        </w:tc>
      </w:tr>
      <w:tr w:rsidR="00AB6D51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3.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Тема 3.</w:t>
            </w:r>
            <w: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Особенности разработки и реализации национальных проектов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27/27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15/10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15/10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15/19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Дискуссия (дебаты), мозговой штурм, решение ситуационных задач, кейсов</w:t>
            </w:r>
          </w:p>
          <w:p w:rsidR="00AB6D51" w:rsidRDefault="00AB6D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</w:tr>
      <w:tr w:rsidR="00AB6D51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4.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Тема 4.</w:t>
            </w:r>
            <w:r>
              <w:rPr>
                <w:rFonts w:ascii="Times New Roman" w:eastAsia="Microsoft Sans Serif" w:hAnsi="Times New Roman" w:cs="Times New Roman"/>
                <w:color w:val="000000"/>
                <w:szCs w:val="24"/>
                <w:lang w:eastAsia="ru-RU" w:bidi="ru-RU"/>
              </w:rPr>
              <w:t xml:space="preserve"> Проблемы и перспективы реализации национальных проектов</w:t>
            </w:r>
          </w:p>
          <w:p w:rsidR="00AB6D51" w:rsidRDefault="00AB6D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27/27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15/10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15/10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15/19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Дискуссия (дебаты), мозговой штурм, решение ситуационных задач, кейсов</w:t>
            </w:r>
          </w:p>
        </w:tc>
      </w:tr>
      <w:tr w:rsidR="00AB6D51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AB6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В </w:t>
            </w: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целом по дисциплине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108</w:t>
            </w: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/</w:t>
            </w:r>
          </w:p>
          <w:p w:rsidR="00AB6D51" w:rsidRDefault="0016632E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108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50</w:t>
            </w: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/32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50</w:t>
            </w: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/32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58/76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Согласно учебному плану: контрольная работа</w:t>
            </w:r>
          </w:p>
        </w:tc>
      </w:tr>
      <w:tr w:rsidR="00AB6D51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AB6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Итого в %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100/</w:t>
            </w: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100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AB6D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</w:pPr>
          </w:p>
          <w:p w:rsidR="00AB6D51" w:rsidRDefault="0016632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46/30</w:t>
            </w:r>
          </w:p>
          <w:p w:rsidR="00AB6D51" w:rsidRDefault="00AB6D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</w:pP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>46/30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val="en-US"/>
              </w:rPr>
              <w:t>54/70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AB6D51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highlight w:val="yellow"/>
              </w:rPr>
            </w:pPr>
          </w:p>
        </w:tc>
      </w:tr>
    </w:tbl>
    <w:p w:rsidR="00AB6D51" w:rsidRDefault="00AB6D51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24" w:name="bookmark39"/>
      <w:bookmarkEnd w:id="24"/>
    </w:p>
    <w:p w:rsidR="00AB6D51" w:rsidRDefault="00AB6D51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AB6D51" w:rsidRDefault="00AB6D51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AB6D51" w:rsidRDefault="00AB6D51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AB6D51" w:rsidRDefault="0016632E">
      <w:pPr>
        <w:widowControl w:val="0"/>
        <w:spacing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5.3 Содержание семинаров, практических занятий</w:t>
      </w:r>
    </w:p>
    <w:tbl>
      <w:tblPr>
        <w:tblW w:w="999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03"/>
        <w:gridCol w:w="4922"/>
        <w:gridCol w:w="2165"/>
      </w:tblGrid>
      <w:tr w:rsidR="00AB6D51">
        <w:trPr>
          <w:trHeight w:hRule="exact" w:val="1614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AB6D51" w:rsidRDefault="00166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Наименование тем (разделов) дисциплины</w:t>
            </w:r>
          </w:p>
        </w:tc>
        <w:tc>
          <w:tcPr>
            <w:tcW w:w="49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AB6D51" w:rsidRDefault="00166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Перечень вопросов для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6D51" w:rsidRDefault="00166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Формы проведения занятий</w:t>
            </w:r>
          </w:p>
        </w:tc>
      </w:tr>
      <w:tr w:rsidR="00AB6D51">
        <w:trPr>
          <w:trHeight w:hRule="exact" w:val="2184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</w:rPr>
              <w:t>Тема 1. Проектная деятельность как инструмент трансформации в государственном секторе и до</w:t>
            </w:r>
            <w:r>
              <w:rPr>
                <w:rFonts w:ascii="Times New Roman" w:eastAsia="Calibri" w:hAnsi="Times New Roman" w:cs="Times New Roman"/>
              </w:rPr>
              <w:t>стижения стратегических целей экономического развития Российской Федерации.</w:t>
            </w:r>
          </w:p>
        </w:tc>
        <w:tc>
          <w:tcPr>
            <w:tcW w:w="49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AB6D51" w:rsidRDefault="0016632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Вертикаль документов стратегического планирования Российской Федерации. Представление стратегии в виде портфелей проектов. Руководящие принципы внедрения системы управления проектн</w:t>
            </w:r>
            <w:r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ой деятельностью в Правительстве Российской Федерации</w:t>
            </w:r>
          </w:p>
          <w:p w:rsidR="00AB6D51" w:rsidRDefault="0016632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 w:bidi="ru-RU"/>
              </w:rPr>
              <w:t>Рекомендуемые источники: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 w:bidi="ru-RU"/>
              </w:rPr>
              <w:t xml:space="preserve"> Раздел 8. НПА 1-3, Литература 1,2, Раздел 9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Дискуссия (дебаты), мозговой штурм, решение ситуационных задач, кейсов</w:t>
            </w:r>
          </w:p>
        </w:tc>
      </w:tr>
      <w:tr w:rsidR="00AB6D51">
        <w:trPr>
          <w:trHeight w:hRule="exact" w:val="2114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</w:rPr>
              <w:t>Тема 2.</w:t>
            </w:r>
            <w:r>
              <w:t xml:space="preserve"> </w:t>
            </w:r>
            <w:r>
              <w:rPr>
                <w:rFonts w:ascii="Times New Roman" w:eastAsia="Calibri" w:hAnsi="Times New Roman" w:cs="Times New Roman"/>
              </w:rPr>
              <w:t xml:space="preserve">Предметные области управления проектами в органах власти Российской Федерации </w:t>
            </w:r>
          </w:p>
        </w:tc>
        <w:tc>
          <w:tcPr>
            <w:tcW w:w="49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AB6D51" w:rsidRDefault="0016632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Организация и управление участниками проекта. Управление содержанием. Управление сроками. Управление финансами. Мониторинг и управление изменениями. Управление рисками и возможн</w:t>
            </w:r>
            <w:r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остями.</w:t>
            </w:r>
          </w:p>
          <w:p w:rsidR="00AB6D51" w:rsidRDefault="0016632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  <w:lang w:eastAsia="ru-RU" w:bidi="ru-RU"/>
              </w:rPr>
              <w:t>Рекомендуемые источники: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Раздел 8. НПА 1-3, Литература 1,2, Раздел 9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Дискуссия (дебаты), мозговой штурм, решение ситуационных задач, кейсов</w:t>
            </w:r>
          </w:p>
        </w:tc>
      </w:tr>
      <w:tr w:rsidR="00AB6D51">
        <w:trPr>
          <w:trHeight w:hRule="exact" w:val="2347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</w:rPr>
              <w:t>Тема 3.</w:t>
            </w:r>
            <w:r>
              <w:t xml:space="preserve"> </w:t>
            </w:r>
            <w:r>
              <w:rPr>
                <w:rFonts w:ascii="Times New Roman" w:eastAsia="Calibri" w:hAnsi="Times New Roman" w:cs="Times New Roman"/>
              </w:rPr>
              <w:t>Особенности разработки и реализации национальных проектов</w:t>
            </w:r>
          </w:p>
        </w:tc>
        <w:tc>
          <w:tcPr>
            <w:tcW w:w="4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B6D51" w:rsidRDefault="0016632E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</w:rPr>
              <w:t xml:space="preserve">Паспорт национального проекта. </w:t>
            </w:r>
            <w:r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 xml:space="preserve">Функциональная структура управления национальным проектом. Взаимосвязь показателей национальных, федеральных и региональных проектов. Жизненный цикл национального проекта. </w:t>
            </w:r>
          </w:p>
          <w:p w:rsidR="00AB6D51" w:rsidRDefault="0016632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  <w:lang w:eastAsia="ru-RU" w:bidi="ru-RU"/>
              </w:rPr>
              <w:t>Рекомендуемые источники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: Раздел 8. НПА 3, Литература 1-4, Раздел 9.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Дискуссия (деба</w:t>
            </w:r>
            <w:r>
              <w:rPr>
                <w:rFonts w:ascii="Times New Roman" w:eastAsia="Calibri" w:hAnsi="Times New Roman" w:cs="Times New Roman"/>
                <w:color w:val="000000"/>
              </w:rPr>
              <w:t>ты), мозговой штурм, решение ситуационных задач, кейсов</w:t>
            </w:r>
          </w:p>
        </w:tc>
      </w:tr>
      <w:tr w:rsidR="00AB6D51">
        <w:trPr>
          <w:trHeight w:hRule="exact" w:val="2299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Тема 4.</w:t>
            </w:r>
            <w:r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 xml:space="preserve"> Проблемы и перспективы реализации национальных проектов</w:t>
            </w:r>
          </w:p>
          <w:p w:rsidR="00AB6D51" w:rsidRDefault="00AB6D51">
            <w:pPr>
              <w:pStyle w:val="afb"/>
              <w:ind w:left="72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6D51" w:rsidRDefault="0016632E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 xml:space="preserve">Результативность и эффективность национальных проектов. Современные угрозы и вызовы реализации национальных проектов. Перспективы </w:t>
            </w:r>
            <w:r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развития проектной деятельности для достижения стратегических целей экономического развития Российской Федерации.</w:t>
            </w:r>
          </w:p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  <w:lang w:eastAsia="ru-RU" w:bidi="ru-RU"/>
              </w:rPr>
              <w:t>Рекомендуемые источники:</w:t>
            </w:r>
          </w:p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Рекомендуемые источники: Раздел 8 НПА 3, Литература 1-4, Раздел 9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Дискуссия (дебаты), мозговой штурм, решение ситуаци</w:t>
            </w:r>
            <w:r>
              <w:rPr>
                <w:rFonts w:ascii="Times New Roman" w:eastAsia="Calibri" w:hAnsi="Times New Roman" w:cs="Times New Roman"/>
                <w:color w:val="000000"/>
              </w:rPr>
              <w:t>онных задач, кейсов</w:t>
            </w:r>
          </w:p>
        </w:tc>
      </w:tr>
    </w:tbl>
    <w:p w:rsidR="00AB6D51" w:rsidRDefault="00AB6D51">
      <w:pPr>
        <w:ind w:firstLine="709"/>
        <w:rPr>
          <w:rFonts w:ascii="Microsoft Sans Serif" w:eastAsia="Microsoft Sans Serif" w:hAnsi="Microsoft Sans Serif" w:cs="Microsoft Sans Serif"/>
          <w:color w:val="000000"/>
          <w:lang w:eastAsia="ru-RU" w:bidi="ru-RU"/>
        </w:rPr>
      </w:pPr>
      <w:bookmarkStart w:id="25" w:name="bookmark40"/>
      <w:bookmarkEnd w:id="25"/>
    </w:p>
    <w:p w:rsidR="00AB6D51" w:rsidRDefault="0016632E">
      <w:pPr>
        <w:keepNext/>
        <w:widowControl w:val="0"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ru-RU" w:bidi="ru-RU"/>
        </w:rPr>
        <w:t>6. Перечень учебно-методического обеспечения для самостоятельной работы обучающихся по дисциплине</w:t>
      </w:r>
    </w:p>
    <w:p w:rsidR="00AB6D51" w:rsidRDefault="0016632E">
      <w:pPr>
        <w:widowControl w:val="0"/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bookmarkStart w:id="26" w:name="bookmark41"/>
      <w:bookmarkStart w:id="27" w:name="_Toc124181083"/>
      <w:bookmarkEnd w:id="26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6.1 Перечень вопросов, отводимых на самостоятельное освоение дисциплины, формы внеаудиторной самостоятельной работы</w:t>
      </w:r>
      <w:bookmarkEnd w:id="27"/>
    </w:p>
    <w:p w:rsidR="00AB6D51" w:rsidRDefault="00AB6D51">
      <w:pPr>
        <w:widowControl w:val="0"/>
        <w:spacing w:after="0" w:line="240" w:lineRule="auto"/>
        <w:ind w:left="8981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W w:w="1041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46"/>
        <w:gridCol w:w="3207"/>
        <w:gridCol w:w="4661"/>
      </w:tblGrid>
      <w:tr w:rsidR="00AB6D51">
        <w:trPr>
          <w:trHeight w:hRule="exact" w:val="940"/>
          <w:jc w:val="center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AB6D51" w:rsidRDefault="00166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Наименование тем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(разделов) дисциплины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AB6D51" w:rsidRDefault="00166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Перечень вопросов, отводимых на самостоятельное освоение</w:t>
            </w: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6D51" w:rsidRDefault="00166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Формы внеаудиторной самостоятельной работы</w:t>
            </w:r>
          </w:p>
        </w:tc>
      </w:tr>
      <w:tr w:rsidR="00AB6D51">
        <w:trPr>
          <w:trHeight w:hRule="exact" w:val="2082"/>
          <w:jc w:val="center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</w:rPr>
              <w:t xml:space="preserve">Тема 1. Проектная деятельность как инструмент трансформации в государственном секторе и достижения стратегических целей </w:t>
            </w:r>
            <w:r>
              <w:rPr>
                <w:rFonts w:ascii="Times New Roman" w:eastAsia="Calibri" w:hAnsi="Times New Roman" w:cs="Times New Roman"/>
              </w:rPr>
              <w:t>экономического развития Российской Федерации.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Лучшие международные практики применения проектного управления в органах власти (Великобритания, Япония, США, Норвегия, Малайзия)</w:t>
            </w: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с научной, учебной и справочной литературой, Интернет-ресурсами. Подготов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ка докладов.</w:t>
            </w:r>
          </w:p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Подбор, систематизация, критический анализ, обобщение материала для доклада.</w:t>
            </w:r>
          </w:p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Подготовка к опросу и тестированию по вопросам лекции.</w:t>
            </w:r>
          </w:p>
        </w:tc>
      </w:tr>
      <w:tr w:rsidR="00AB6D51">
        <w:trPr>
          <w:trHeight w:hRule="exact" w:val="1763"/>
          <w:jc w:val="center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</w:rPr>
              <w:t>Тема 2.</w:t>
            </w:r>
            <w:r>
              <w:t xml:space="preserve"> </w:t>
            </w:r>
            <w:r>
              <w:rPr>
                <w:rFonts w:ascii="Times New Roman" w:eastAsia="Calibri" w:hAnsi="Times New Roman" w:cs="Times New Roman"/>
              </w:rPr>
              <w:t xml:space="preserve">Предметные области управления проектами в органах власти Российской Федерации 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Управление выгодами.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Управление коммуникациями и знаниями. Управление качеством. Управление закупками и поставками.</w:t>
            </w: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с научной, учебной и справочной литературой, Интернет-ресурсами. Подготовка докладов.</w:t>
            </w:r>
          </w:p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Подготовка к опросу по вопросам лекции.</w:t>
            </w:r>
          </w:p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Подготовка к дискуссии по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облематике темы.</w:t>
            </w:r>
          </w:p>
        </w:tc>
      </w:tr>
      <w:tr w:rsidR="00AB6D51">
        <w:trPr>
          <w:trHeight w:hRule="exact" w:val="2398"/>
          <w:jc w:val="center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</w:rPr>
              <w:t>Тема 3.</w:t>
            </w:r>
            <w:r>
              <w:t xml:space="preserve"> </w:t>
            </w:r>
            <w:r>
              <w:rPr>
                <w:rFonts w:ascii="Times New Roman" w:eastAsia="Calibri" w:hAnsi="Times New Roman" w:cs="Times New Roman"/>
              </w:rPr>
              <w:t>Особенности разработки и реализации национальных проектов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Документы, определяющие единые правила реализации национальных проектов. Принципы подготовки национальных, федеральных и региональных проектов.</w:t>
            </w: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Подготовка к анализу деловой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ситуации. Поиск информации в Интернете по заданной теме. Работа с учебной и научной литературой, изучение нормативно-правовых документов и составление конспекта.</w:t>
            </w:r>
          </w:p>
        </w:tc>
      </w:tr>
      <w:tr w:rsidR="00AB6D51">
        <w:trPr>
          <w:trHeight w:hRule="exact" w:val="2661"/>
          <w:jc w:val="center"/>
        </w:trPr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Тема 4.</w:t>
            </w:r>
            <w:r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 xml:space="preserve"> Проблемы и перспективы реализации национальных проектов</w:t>
            </w:r>
          </w:p>
          <w:p w:rsidR="00AB6D51" w:rsidRDefault="00AB6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Мониторинг реализации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национальных проектов. Отчет о реализации национального проекта.</w:t>
            </w: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с научной, учебной и справочной литературой, Интернет-ресурсами. Подготовка докладов.</w:t>
            </w:r>
          </w:p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Подготовка к опросу по вопросам лекции. Использование Интернет- ресурсов и методических материалов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для подготовки к занятию.</w:t>
            </w:r>
          </w:p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Поиск и перевод иностранных источников по теме.</w:t>
            </w:r>
          </w:p>
        </w:tc>
      </w:tr>
    </w:tbl>
    <w:p w:rsidR="00AB6D51" w:rsidRDefault="00AB6D51">
      <w:pPr>
        <w:widowControl w:val="0"/>
        <w:spacing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</w:pPr>
      <w:bookmarkStart w:id="28" w:name="bookmark42"/>
      <w:bookmarkEnd w:id="28"/>
    </w:p>
    <w:p w:rsidR="00AB6D51" w:rsidRDefault="0016632E">
      <w:pPr>
        <w:widowControl w:val="0"/>
        <w:spacing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 xml:space="preserve">6.2 Перечень вопросов, заданий, тем для подготовки к текущему контролю </w:t>
      </w:r>
    </w:p>
    <w:p w:rsidR="00AB6D51" w:rsidRDefault="00AB6D51">
      <w:pPr>
        <w:widowControl w:val="0"/>
        <w:tabs>
          <w:tab w:val="left" w:pos="603"/>
        </w:tabs>
        <w:spacing w:after="0" w:line="360" w:lineRule="auto"/>
        <w:ind w:left="567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</w:p>
    <w:p w:rsidR="00AB6D51" w:rsidRDefault="0016632E">
      <w:pPr>
        <w:widowControl w:val="0"/>
        <w:tabs>
          <w:tab w:val="left" w:pos="603"/>
        </w:tabs>
        <w:spacing w:after="0" w:line="360" w:lineRule="auto"/>
        <w:ind w:left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 w:bidi="ru-RU"/>
        </w:rPr>
        <w:t>Примерный перечень заданий к контрольной работе:</w:t>
      </w:r>
      <w:bookmarkStart w:id="29" w:name="bookmark43"/>
      <w:bookmarkEnd w:id="29"/>
    </w:p>
    <w:p w:rsidR="00AB6D51" w:rsidRDefault="0016632E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 w:bidi="ru-RU"/>
        </w:rPr>
        <w:t>Кейс № 1</w:t>
      </w:r>
    </w:p>
    <w:p w:rsidR="00AB6D51" w:rsidRDefault="001663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Свердловская область участвует в реализации 12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национальных проектов. Индикаторами реализации региональной составляющей национальных проектов определены 172 показателями.</w:t>
      </w:r>
    </w:p>
    <w:p w:rsidR="00AB6D51" w:rsidRDefault="001663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По итогам 2021 года достигнуты целевые значения 144 показателей; по 10 показателям сохраняются риски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недостижения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установленных целе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вых значений в рамках регионального проекта «Чистый воздух».</w:t>
      </w:r>
    </w:p>
    <w:p w:rsidR="00AB6D51" w:rsidRDefault="001663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В 2021 году в региональных проектах предусмотрено достижение 221 результата. По итогам года достигнуты целевые значения 211 результатов (95,4% от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lastRenderedPageBreak/>
        <w:t xml:space="preserve">общего количества результатов), прогнозируется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не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достижение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5 результатов в рамках регионального проекта «Чистый воздух».</w:t>
      </w:r>
    </w:p>
    <w:p w:rsidR="00AB6D51" w:rsidRDefault="001663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u w:val="single"/>
          <w:lang w:eastAsia="ru-RU"/>
        </w:rPr>
        <w:t>Вопросы:</w:t>
      </w:r>
    </w:p>
    <w:p w:rsidR="00AB6D51" w:rsidRDefault="001663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1) Назовите возможные причины недостаточной результативности регионального проекта «Чистый воздух» в Свердловской области.</w:t>
      </w:r>
    </w:p>
    <w:p w:rsidR="00AB6D51" w:rsidRDefault="001663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2) Выделите социальные, экономические 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политические риски реализации нацпроекта «Экология» и разработанных на основе него региональных проектов.</w:t>
      </w:r>
    </w:p>
    <w:p w:rsidR="00AB6D51" w:rsidRDefault="001663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3) Предложите мероприятия по минимизации выявленных Вами рисков.</w:t>
      </w:r>
    </w:p>
    <w:p w:rsidR="00AB6D51" w:rsidRDefault="00AB6D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</w:p>
    <w:p w:rsidR="00AB6D51" w:rsidRDefault="0016632E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 w:bidi="ru-RU"/>
        </w:rPr>
        <w:t>Кейс № 2</w:t>
      </w:r>
    </w:p>
    <w:p w:rsidR="00AB6D51" w:rsidRDefault="0016632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рамках национального проекта «Жилье и городская среда» с 2018 года в горо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 Иркутск действует муниципальная программа «Формирование современной городской среды в городе Иркутск» на 2018-2025 годы.</w:t>
      </w:r>
    </w:p>
    <w:p w:rsidR="00AB6D51" w:rsidRDefault="0016632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Плановое значение показателя «Количество благоустроенных дворовых территорий многоквартирных домов (ед.)» в 2020 году – 158; фактиче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ское значение по итогам составило 115 (72%). Обоснование отклонения – в связи с угрозой возникновения чрезвычайной ситуации, связанной с распространением COVID-19, малым количеством рабочей силы, были расторгнуты договоры с подрядчиками.</w:t>
      </w:r>
    </w:p>
    <w:p w:rsidR="00AB6D51" w:rsidRDefault="0016632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Плановое значение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показателя «Доля созданных мест (площадок) накопления ТКО к общей потребности мест (площадок) накопления ТКО (%)» в 2020 году – 60; при этом фактически выполнено всего 39,1. Обоснование отклонения - существенное удорожание строительных материалов.</w:t>
      </w:r>
    </w:p>
    <w:p w:rsidR="00AB6D51" w:rsidRDefault="0016632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u w:val="single"/>
          <w:lang w:eastAsia="ru-RU"/>
        </w:rPr>
        <w:t>Вопросы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ru-RU"/>
        </w:rPr>
        <w:t>:</w:t>
      </w:r>
    </w:p>
    <w:p w:rsidR="00AB6D51" w:rsidRDefault="0016632E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1)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 xml:space="preserve"> помощью каких инструментов можно обеспечить повышение степени достижения показателей в период распространения кризисных явлений?</w:t>
      </w:r>
    </w:p>
    <w:p w:rsidR="00AB6D51" w:rsidRDefault="0016632E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 xml:space="preserve">2)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ab/>
        <w:t>Какие источники финансирования могут привлечены для реализации региональных и муниципальных мероприятий в рамках наци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>онального проекта «Жилье и городская среда»?</w:t>
      </w:r>
    </w:p>
    <w:p w:rsidR="00AB6D51" w:rsidRDefault="0016632E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 xml:space="preserve">3) Назовите ключевых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>стейкхолдеров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 xml:space="preserve"> национального проекта «Жилье и городская среда».</w:t>
      </w:r>
    </w:p>
    <w:p w:rsidR="00AB6D51" w:rsidRDefault="0016632E">
      <w:pPr>
        <w:spacing w:after="0" w:line="24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  <w:t>Кейс № 3</w:t>
      </w:r>
    </w:p>
    <w:p w:rsidR="00AB6D51" w:rsidRDefault="00AB6D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</w:p>
    <w:p w:rsidR="00AB6D51" w:rsidRDefault="001663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В Российской Федерации реализуются следующие национальные проекты:</w:t>
      </w:r>
    </w:p>
    <w:p w:rsidR="00AB6D51" w:rsidRDefault="0016632E">
      <w:pPr>
        <w:pStyle w:val="afb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</w:rPr>
        <w:t>Национальный проект «Здравоохранение»</w:t>
      </w:r>
    </w:p>
    <w:p w:rsidR="00AB6D51" w:rsidRDefault="0016632E">
      <w:pPr>
        <w:pStyle w:val="afb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</w:rPr>
        <w:t>Национальный</w:t>
      </w:r>
      <w:r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проект «Образование»</w:t>
      </w:r>
    </w:p>
    <w:p w:rsidR="00AB6D51" w:rsidRDefault="0016632E">
      <w:pPr>
        <w:pStyle w:val="afb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</w:rPr>
        <w:t>Национальный проект «Демография»</w:t>
      </w:r>
    </w:p>
    <w:p w:rsidR="00AB6D51" w:rsidRDefault="0016632E">
      <w:pPr>
        <w:pStyle w:val="afb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</w:rPr>
        <w:t>Национальный проект «Культура»</w:t>
      </w:r>
    </w:p>
    <w:p w:rsidR="00AB6D51" w:rsidRDefault="0016632E">
      <w:pPr>
        <w:pStyle w:val="afb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</w:rPr>
        <w:t>Национальный проект «Безопасные качественные дороги»</w:t>
      </w:r>
    </w:p>
    <w:p w:rsidR="00AB6D51" w:rsidRDefault="0016632E">
      <w:pPr>
        <w:pStyle w:val="afb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</w:rPr>
        <w:t>Национальный проект «Жильё и городская среда»</w:t>
      </w:r>
    </w:p>
    <w:p w:rsidR="00AB6D51" w:rsidRDefault="0016632E">
      <w:pPr>
        <w:pStyle w:val="afb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</w:rPr>
        <w:t>Национальный проект «Экология»</w:t>
      </w:r>
    </w:p>
    <w:p w:rsidR="00AB6D51" w:rsidRDefault="0016632E">
      <w:pPr>
        <w:pStyle w:val="afb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Национальный проект «Наука и </w:t>
      </w:r>
      <w:r>
        <w:rPr>
          <w:rFonts w:ascii="Times New Roman" w:eastAsia="Times New Roman" w:hAnsi="Times New Roman" w:cs="Times New Roman"/>
          <w:color w:val="000000" w:themeColor="text1"/>
          <w:sz w:val="28"/>
        </w:rPr>
        <w:t>университеты»</w:t>
      </w:r>
    </w:p>
    <w:p w:rsidR="00AB6D51" w:rsidRDefault="0016632E">
      <w:pPr>
        <w:pStyle w:val="afb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</w:rPr>
        <w:t>Национальный проект «Малое и среднее предпринимательство и поддержка индивидуальной предпринимательской инициативы»</w:t>
      </w:r>
    </w:p>
    <w:p w:rsidR="00AB6D51" w:rsidRDefault="0016632E">
      <w:pPr>
        <w:pStyle w:val="afb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</w:rPr>
        <w:t>Национальный проект «Производительность труда»</w:t>
      </w:r>
    </w:p>
    <w:p w:rsidR="00AB6D51" w:rsidRDefault="0016632E">
      <w:pPr>
        <w:pStyle w:val="afb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</w:rPr>
        <w:t>Национальный проект «Международная кооперация и экспорт»</w:t>
      </w:r>
    </w:p>
    <w:p w:rsidR="00AB6D51" w:rsidRDefault="0016632E">
      <w:pPr>
        <w:pStyle w:val="afb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</w:rPr>
        <w:lastRenderedPageBreak/>
        <w:t>Национальная программа</w:t>
      </w:r>
      <w:r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«Цифровая экономика Российской Федерации»</w:t>
      </w:r>
    </w:p>
    <w:p w:rsidR="00AB6D51" w:rsidRDefault="0016632E">
      <w:pPr>
        <w:pStyle w:val="afb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</w:rPr>
        <w:t>Национальный проект «Туризм и индустрия гостеприимства»</w:t>
      </w:r>
    </w:p>
    <w:p w:rsidR="00AB6D51" w:rsidRDefault="0016632E">
      <w:pPr>
        <w:pStyle w:val="afb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</w:rPr>
        <w:t>Комплексный план модернизации и расширения магистральной инфраструктуры</w:t>
      </w:r>
    </w:p>
    <w:p w:rsidR="00AB6D51" w:rsidRDefault="001663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u w:val="single"/>
          <w:lang w:eastAsia="ru-RU"/>
        </w:rPr>
        <w:t>Задание: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  <w:t xml:space="preserve"> </w:t>
      </w:r>
    </w:p>
    <w:p w:rsidR="00AB6D51" w:rsidRDefault="001663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  <w:lang w:eastAsia="ru-RU"/>
        </w:rPr>
        <w:t>На примере одного из национальных проектов охарактеризуйте применяемую моде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  <w:lang w:eastAsia="ru-RU"/>
        </w:rPr>
        <w:t>ль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проектного управления, ответив на следующие ключевые вопросы: </w:t>
      </w:r>
    </w:p>
    <w:p w:rsidR="00AB6D51" w:rsidRDefault="001663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1)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рамках реализации национальных проектов применяется каскадная модель, гибкая или смешанная? </w:t>
      </w:r>
    </w:p>
    <w:p w:rsidR="00AB6D51" w:rsidRDefault="001663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2) Какие элементы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en-US" w:eastAsia="ru-RU"/>
        </w:rPr>
        <w:t>Agile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можно выделить в системе управления реализацией национальных проектов? </w:t>
      </w:r>
    </w:p>
    <w:p w:rsidR="00AB6D51" w:rsidRDefault="001663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3) Кто является ключевыми субъектами управления реализацией национальных проектов? </w:t>
      </w:r>
    </w:p>
    <w:p w:rsidR="00AB6D51" w:rsidRDefault="001663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4) Какие группы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стейкхолдеров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реализации национальных проектов можно выделить? </w:t>
      </w:r>
    </w:p>
    <w:p w:rsidR="00AB6D51" w:rsidRDefault="00AB6D51">
      <w:pPr>
        <w:tabs>
          <w:tab w:val="left" w:pos="709"/>
        </w:tabs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AB6D51" w:rsidRDefault="0016632E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Критерии балльной </w:t>
      </w:r>
      <w:r>
        <w:rPr>
          <w:rFonts w:ascii="Times New Roman" w:eastAsia="Calibri" w:hAnsi="Times New Roman" w:cs="Times New Roman"/>
          <w:sz w:val="28"/>
          <w:szCs w:val="28"/>
        </w:rPr>
        <w:t>оценки различных форм текущего контроля успеваемости содержатся в соответствующих методических рекомендациях кафедры</w:t>
      </w:r>
    </w:p>
    <w:p w:rsidR="00AB6D51" w:rsidRDefault="0016632E">
      <w:pPr>
        <w:keepNext/>
        <w:widowControl w:val="0"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</w:pPr>
      <w:bookmarkStart w:id="30" w:name="bookmark58"/>
      <w:bookmarkStart w:id="31" w:name="_Toc124181085"/>
      <w:bookmarkEnd w:id="30"/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  <w:t>7. Фонд оценочных средств для проведения промежуточной аттестации обучающихся по дисциплине</w:t>
      </w:r>
      <w:bookmarkEnd w:id="31"/>
    </w:p>
    <w:p w:rsidR="00AB6D51" w:rsidRDefault="00AB6D5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AB6D51" w:rsidRDefault="0016632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Перечень компетенций приведен в разделе 2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AB6D51" w:rsidRDefault="00AB6D5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AB6D51" w:rsidRDefault="0016632E">
      <w:pPr>
        <w:widowControl w:val="0"/>
        <w:spacing w:after="30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 w:bidi="ru-RU"/>
        </w:rPr>
        <w:t>Примерный перечень вопросов для подготовки к зачету</w:t>
      </w:r>
    </w:p>
    <w:p w:rsidR="00AB6D51" w:rsidRDefault="0016632E">
      <w:pPr>
        <w:pStyle w:val="afb"/>
        <w:numPr>
          <w:ilvl w:val="0"/>
          <w:numId w:val="4"/>
        </w:numPr>
        <w:tabs>
          <w:tab w:val="left" w:pos="709"/>
        </w:tabs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Матрица современных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инструментов проектного управления</w:t>
      </w:r>
    </w:p>
    <w:p w:rsidR="00AB6D51" w:rsidRDefault="0016632E">
      <w:pPr>
        <w:pStyle w:val="afb"/>
        <w:numPr>
          <w:ilvl w:val="0"/>
          <w:numId w:val="4"/>
        </w:numPr>
        <w:tabs>
          <w:tab w:val="left" w:pos="709"/>
        </w:tabs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Управление изменениями при реализации национальных проектов</w:t>
      </w:r>
    </w:p>
    <w:p w:rsidR="00AB6D51" w:rsidRDefault="0016632E">
      <w:pPr>
        <w:pStyle w:val="afb"/>
        <w:numPr>
          <w:ilvl w:val="0"/>
          <w:numId w:val="4"/>
        </w:numPr>
        <w:tabs>
          <w:tab w:val="left" w:pos="709"/>
        </w:tabs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Возможности использования современных инструментов и методов проектного управления и управления изменениями в госсекторе для целей устойчивого социально-экономич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еского развития</w:t>
      </w:r>
    </w:p>
    <w:p w:rsidR="00AB6D51" w:rsidRDefault="0016632E">
      <w:pPr>
        <w:pStyle w:val="afb"/>
        <w:numPr>
          <w:ilvl w:val="0"/>
          <w:numId w:val="4"/>
        </w:num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Практика реализации документов стратегического планирования в России и за рубежом. </w:t>
      </w:r>
    </w:p>
    <w:p w:rsidR="00AB6D51" w:rsidRDefault="0016632E">
      <w:pPr>
        <w:pStyle w:val="afb"/>
        <w:numPr>
          <w:ilvl w:val="0"/>
          <w:numId w:val="4"/>
        </w:numPr>
        <w:tabs>
          <w:tab w:val="left" w:pos="709"/>
        </w:tabs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Практика развития и стандартизация проектного управления в России</w:t>
      </w:r>
    </w:p>
    <w:p w:rsidR="00AB6D51" w:rsidRDefault="0016632E">
      <w:pPr>
        <w:pStyle w:val="afb"/>
        <w:numPr>
          <w:ilvl w:val="0"/>
          <w:numId w:val="4"/>
        </w:numPr>
        <w:tabs>
          <w:tab w:val="left" w:pos="709"/>
        </w:tabs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Каскадирование проектов. Взаимосвязь между приоритетными направлениями разработки и реализ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ации проектов разных уровней (национальных, федеральных, региональных, муниципальных). </w:t>
      </w:r>
    </w:p>
    <w:p w:rsidR="00AB6D51" w:rsidRDefault="0016632E">
      <w:pPr>
        <w:pStyle w:val="afb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Управление элементами и процессами разработки и реализации национальных проектов.</w:t>
      </w:r>
    </w:p>
    <w:p w:rsidR="00AB6D51" w:rsidRDefault="0016632E">
      <w:pPr>
        <w:pStyle w:val="afb"/>
        <w:numPr>
          <w:ilvl w:val="0"/>
          <w:numId w:val="4"/>
        </w:numPr>
        <w:tabs>
          <w:tab w:val="left" w:pos="709"/>
        </w:tabs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Практика регионального проектирования для целей достижения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национальных целей социальн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о-экономического развития.</w:t>
      </w:r>
    </w:p>
    <w:p w:rsidR="00AB6D51" w:rsidRDefault="0016632E">
      <w:pPr>
        <w:pStyle w:val="afb"/>
        <w:numPr>
          <w:ilvl w:val="0"/>
          <w:numId w:val="4"/>
        </w:numPr>
        <w:tabs>
          <w:tab w:val="left" w:pos="709"/>
        </w:tabs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Технологии управления ресурсной базой национальных проектов.</w:t>
      </w:r>
    </w:p>
    <w:p w:rsidR="00AB6D51" w:rsidRDefault="0016632E">
      <w:pPr>
        <w:pStyle w:val="afb"/>
        <w:numPr>
          <w:ilvl w:val="0"/>
          <w:numId w:val="4"/>
        </w:numPr>
        <w:tabs>
          <w:tab w:val="left" w:pos="709"/>
        </w:tabs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Практика привлечения внебюджетных источников финансирования проектов в системе государственного и муниципального управления.</w:t>
      </w:r>
    </w:p>
    <w:p w:rsidR="00AB6D51" w:rsidRDefault="0016632E">
      <w:pPr>
        <w:pStyle w:val="afb"/>
        <w:numPr>
          <w:ilvl w:val="0"/>
          <w:numId w:val="4"/>
        </w:numPr>
        <w:tabs>
          <w:tab w:val="left" w:pos="709"/>
        </w:tabs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Возможности практической реализации докумен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тов стратегического планирования как портфеля проектов.</w:t>
      </w:r>
    </w:p>
    <w:p w:rsidR="00AB6D51" w:rsidRDefault="0016632E">
      <w:pPr>
        <w:pStyle w:val="afb"/>
        <w:numPr>
          <w:ilvl w:val="0"/>
          <w:numId w:val="4"/>
        </w:num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Дерево решений проблем в области бюджетной и финансовой отчетности, в сфере управления государственным и муниципальным имуществом, закупками в рамках проектной деятельности в системе государственного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муниципального управления.</w:t>
      </w:r>
    </w:p>
    <w:p w:rsidR="00AB6D51" w:rsidRDefault="0016632E">
      <w:pPr>
        <w:pStyle w:val="afb"/>
        <w:numPr>
          <w:ilvl w:val="0"/>
          <w:numId w:val="4"/>
        </w:numPr>
        <w:tabs>
          <w:tab w:val="left" w:pos="709"/>
        </w:tabs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Практика правового регулирования финансирования национальных проектов и проектов нижестоящих уровней.</w:t>
      </w:r>
    </w:p>
    <w:p w:rsidR="00AB6D51" w:rsidRDefault="0016632E">
      <w:pPr>
        <w:pStyle w:val="afb"/>
        <w:numPr>
          <w:ilvl w:val="0"/>
          <w:numId w:val="4"/>
        </w:numPr>
        <w:tabs>
          <w:tab w:val="left" w:pos="709"/>
        </w:tabs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Оценка коррупционных рисков, связанных с реализацией национальных проектов</w:t>
      </w:r>
      <w: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проектов нижестоящих уровней.</w:t>
      </w:r>
    </w:p>
    <w:p w:rsidR="00AB6D51" w:rsidRDefault="0016632E">
      <w:pPr>
        <w:pStyle w:val="afb"/>
        <w:numPr>
          <w:ilvl w:val="0"/>
          <w:numId w:val="4"/>
        </w:numPr>
        <w:tabs>
          <w:tab w:val="left" w:pos="709"/>
        </w:tabs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Моделирование риск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 при разработке и реализации проектов разных уровней. Оценка значимости и вероятности рисков.</w:t>
      </w:r>
    </w:p>
    <w:p w:rsidR="00AB6D51" w:rsidRDefault="0016632E">
      <w:pPr>
        <w:pStyle w:val="afb"/>
        <w:numPr>
          <w:ilvl w:val="0"/>
          <w:numId w:val="4"/>
        </w:numPr>
        <w:tabs>
          <w:tab w:val="left" w:pos="709"/>
        </w:tabs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Управление рисками при разработке и реализации проектов разных уровней.</w:t>
      </w:r>
    </w:p>
    <w:p w:rsidR="00AB6D51" w:rsidRDefault="0016632E">
      <w:pPr>
        <w:pStyle w:val="afb"/>
        <w:numPr>
          <w:ilvl w:val="0"/>
          <w:numId w:val="4"/>
        </w:numPr>
        <w:tabs>
          <w:tab w:val="left" w:pos="709"/>
        </w:tabs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Успешный опыт субъектов Российской Федерации в разработке и реализации проектов, направл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енных на достижение национальных целей экономического развития.</w:t>
      </w:r>
    </w:p>
    <w:p w:rsidR="00AB6D51" w:rsidRDefault="0016632E">
      <w:pPr>
        <w:pStyle w:val="afb"/>
        <w:numPr>
          <w:ilvl w:val="0"/>
          <w:numId w:val="4"/>
        </w:numPr>
        <w:tabs>
          <w:tab w:val="left" w:pos="709"/>
        </w:tabs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Практика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бенчмаркинга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 разработке и реализации проектов в системе государственного и муниципального управления.</w:t>
      </w:r>
    </w:p>
    <w:p w:rsidR="00AB6D51" w:rsidRDefault="0016632E">
      <w:pPr>
        <w:pStyle w:val="afb"/>
        <w:numPr>
          <w:ilvl w:val="0"/>
          <w:numId w:val="4"/>
        </w:numPr>
        <w:tabs>
          <w:tab w:val="left" w:pos="709"/>
        </w:tabs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Формирование государственного заказа на разработки в области проектной деятел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ьности.</w:t>
      </w:r>
    </w:p>
    <w:p w:rsidR="00AB6D51" w:rsidRDefault="0016632E">
      <w:pPr>
        <w:pStyle w:val="afb"/>
        <w:numPr>
          <w:ilvl w:val="0"/>
          <w:numId w:val="4"/>
        </w:numPr>
        <w:tabs>
          <w:tab w:val="left" w:pos="709"/>
        </w:tabs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Практика реализации традиционного и гибкого подходов к разработке и реализации проектов в системе государственного и муниципального управления.</w:t>
      </w:r>
    </w:p>
    <w:p w:rsidR="00AB6D51" w:rsidRDefault="0016632E">
      <w:pPr>
        <w:pStyle w:val="afb"/>
        <w:numPr>
          <w:ilvl w:val="0"/>
          <w:numId w:val="4"/>
        </w:numPr>
        <w:tabs>
          <w:tab w:val="left" w:pos="709"/>
        </w:tabs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Применение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Agile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-технологий при разработке и реализации проектов разных уровней.</w:t>
      </w:r>
    </w:p>
    <w:p w:rsidR="00AB6D51" w:rsidRDefault="0016632E">
      <w:pPr>
        <w:pStyle w:val="afb"/>
        <w:numPr>
          <w:ilvl w:val="0"/>
          <w:numId w:val="4"/>
        </w:numPr>
        <w:tabs>
          <w:tab w:val="left" w:pos="709"/>
        </w:tabs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Формирование проектной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команды. Функциональные роли в рамках реализации национальных проектов.</w:t>
      </w:r>
    </w:p>
    <w:p w:rsidR="00AB6D51" w:rsidRDefault="0016632E">
      <w:pPr>
        <w:pStyle w:val="afb"/>
        <w:numPr>
          <w:ilvl w:val="0"/>
          <w:numId w:val="4"/>
        </w:numPr>
        <w:tabs>
          <w:tab w:val="left" w:pos="709"/>
        </w:tabs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Оценка эффективности реализации национальных проектов.</w:t>
      </w:r>
    </w:p>
    <w:p w:rsidR="00AB6D51" w:rsidRDefault="0016632E">
      <w:pPr>
        <w:pStyle w:val="afb"/>
        <w:numPr>
          <w:ilvl w:val="0"/>
          <w:numId w:val="4"/>
        </w:num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Оценка результативности реализации национальных проектов.</w:t>
      </w:r>
    </w:p>
    <w:p w:rsidR="00AB6D51" w:rsidRDefault="0016632E">
      <w:pPr>
        <w:pStyle w:val="afb"/>
        <w:numPr>
          <w:ilvl w:val="0"/>
          <w:numId w:val="4"/>
        </w:numPr>
        <w:tabs>
          <w:tab w:val="left" w:pos="709"/>
        </w:tabs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Практика работы с контрольными точками в рамках реализации проектов раз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ных уровней.</w:t>
      </w:r>
    </w:p>
    <w:p w:rsidR="00AB6D51" w:rsidRDefault="0016632E">
      <w:pPr>
        <w:pStyle w:val="afb"/>
        <w:numPr>
          <w:ilvl w:val="0"/>
          <w:numId w:val="4"/>
        </w:numPr>
        <w:tabs>
          <w:tab w:val="left" w:pos="709"/>
        </w:tabs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Информационное освещение результатов реализации национальных проектов. Открытость и достоверность данных о реализации проектов разных уровней.</w:t>
      </w:r>
    </w:p>
    <w:p w:rsidR="00AB6D51" w:rsidRDefault="00AB6D51">
      <w:pPr>
        <w:widowControl w:val="0"/>
        <w:spacing w:after="30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sectPr w:rsidR="00AB6D51">
          <w:headerReference w:type="default" r:id="rId8"/>
          <w:footerReference w:type="first" r:id="rId9"/>
          <w:pgSz w:w="11906" w:h="16838"/>
          <w:pgMar w:top="1160" w:right="556" w:bottom="1113" w:left="1078" w:header="0" w:footer="685" w:gutter="0"/>
          <w:pgNumType w:start="1"/>
          <w:cols w:space="720"/>
          <w:formProt w:val="0"/>
          <w:titlePg/>
          <w:docGrid w:linePitch="360" w:charSpace="4096"/>
        </w:sectPr>
      </w:pPr>
    </w:p>
    <w:p w:rsidR="00AB6D51" w:rsidRDefault="0016632E">
      <w:pPr>
        <w:widowControl w:val="0"/>
        <w:spacing w:after="30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bookmarkStart w:id="32" w:name="bookmark59"/>
      <w:bookmarkEnd w:id="32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AB6D51" w:rsidRDefault="0016632E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>2021 год приема</w:t>
      </w:r>
    </w:p>
    <w:tbl>
      <w:tblPr>
        <w:tblW w:w="14476" w:type="dxa"/>
        <w:jc w:val="center"/>
        <w:tblLayout w:type="fixed"/>
        <w:tblLook w:val="04A0" w:firstRow="1" w:lastRow="0" w:firstColumn="1" w:lastColumn="0" w:noHBand="0" w:noVBand="1"/>
      </w:tblPr>
      <w:tblGrid>
        <w:gridCol w:w="2123"/>
        <w:gridCol w:w="3827"/>
        <w:gridCol w:w="4394"/>
        <w:gridCol w:w="4132"/>
      </w:tblGrid>
      <w:tr w:rsidR="00AB6D51">
        <w:trPr>
          <w:trHeight w:val="597"/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D51" w:rsidRDefault="0016632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color w:val="000000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Наименование компетенции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6D51" w:rsidRDefault="0016632E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индикаторов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достижения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компетенции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6D51" w:rsidRDefault="0016632E">
            <w:pPr>
              <w:widowControl w:val="0"/>
              <w:spacing w:after="0" w:line="262" w:lineRule="exact"/>
              <w:ind w:right="1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обучения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(умения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</w:t>
            </w:r>
          </w:p>
          <w:p w:rsidR="00AB6D51" w:rsidRDefault="0016632E">
            <w:pPr>
              <w:widowControl w:val="0"/>
              <w:spacing w:after="0" w:line="270" w:lineRule="exact"/>
              <w:ind w:right="1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знания), соотнесенные с индикаторами</w:t>
            </w:r>
            <w:r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достижения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2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компетенции</w:t>
            </w: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6D51" w:rsidRDefault="0016632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color w:val="000000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Типовые контрольные задания</w:t>
            </w:r>
          </w:p>
        </w:tc>
      </w:tr>
      <w:tr w:rsidR="00AB6D51">
        <w:trPr>
          <w:trHeight w:val="940"/>
          <w:jc w:val="center"/>
        </w:trPr>
        <w:tc>
          <w:tcPr>
            <w:tcW w:w="2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D51" w:rsidRDefault="0016632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ПКП-5 способность применять современные инструменты и методы, позволяющие обеспечивать   устойчивое развитие социально-экономической системы,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стимулирование экономического  развития и роста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1.Демонстрирует знания современных инструментов и методов, позволяющих обеспечивать устойчивое развитие социально-экономической системы, стимулирование экономического развития и роста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 современные инстр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ументы и методы проектного управления и управления изменениями в госсекторе </w:t>
            </w:r>
          </w:p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применять современные инструменты и методы проектного управления и управления изменениями в госсекторе для целей устойчивого социально-экономического развития</w:t>
            </w: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6D51" w:rsidRDefault="0016632E">
            <w:pPr>
              <w:widowControl w:val="0"/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lang w:bidi="ru-RU"/>
              </w:rPr>
              <w:t>Задание 1. Ра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lang w:bidi="ru-RU"/>
              </w:rPr>
              <w:t>зработайте классификацию современных инструментов и методов проектного управления и управления изменениями в госсекторе на основе выявления возможностей их использования для целей устойчивого социально-экономического развития.</w:t>
            </w:r>
          </w:p>
        </w:tc>
      </w:tr>
      <w:tr w:rsidR="00AB6D51">
        <w:trPr>
          <w:trHeight w:val="1413"/>
          <w:jc w:val="center"/>
        </w:trPr>
        <w:tc>
          <w:tcPr>
            <w:tcW w:w="2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D51" w:rsidRDefault="00AB6D51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2. Выделяет приоритетные на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правления устойчивого развития социально-экономической системы, стимулирования экономического развития и роста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</w:t>
            </w:r>
            <w:r>
              <w:t xml:space="preserve"> 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приоритетные направления разработки и реализации национальных проектов</w:t>
            </w:r>
          </w:p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выделять и анализировать взаимосвязи между приоритетными нап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равлениями разработки и реализации проектов разных уровней</w:t>
            </w: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6D51" w:rsidRDefault="0016632E">
            <w:pPr>
              <w:widowControl w:val="0"/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Задание 2. Составьте схему, отражающую взаимосвязи между приоритетными направлениями разработки и реализации проектов разных уровней (национальных, федеральных, региональных, муниципальных)</w:t>
            </w:r>
          </w:p>
        </w:tc>
      </w:tr>
      <w:tr w:rsidR="00AB6D51">
        <w:trPr>
          <w:trHeight w:val="979"/>
          <w:jc w:val="center"/>
        </w:trPr>
        <w:tc>
          <w:tcPr>
            <w:tcW w:w="2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D51" w:rsidRDefault="00AB6D51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3. 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Определяет основные направления улучшения организации работы по обеспечению устойчивого развития социально-экономической системы, стимулирования экономического развития и роста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 особенности организации и реализации проектной работы в органах государс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твенной власти, разработки и реализации национальных проектов</w:t>
            </w:r>
          </w:p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выявлять проблемы реализации проектов разных уровней и разрабатывать соответствующие решения</w:t>
            </w: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6D51" w:rsidRDefault="0016632E">
            <w:pPr>
              <w:widowControl w:val="0"/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Задание 3. На примере одного из субъектов Российской Федерации (по выбору) проиллюстрируйте пр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облемы реализации национальных проектов в российских регионах. Охарактеризуйте роль региональных проектов в достижении национальных целей социально-экономического развития.</w:t>
            </w:r>
          </w:p>
        </w:tc>
      </w:tr>
      <w:tr w:rsidR="00AB6D51">
        <w:trPr>
          <w:trHeight w:val="983"/>
          <w:jc w:val="center"/>
        </w:trPr>
        <w:tc>
          <w:tcPr>
            <w:tcW w:w="2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D51" w:rsidRDefault="0016632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bidi="ru-RU"/>
              </w:rPr>
              <w:lastRenderedPageBreak/>
              <w:t>ОПК-6</w:t>
            </w:r>
            <w:r>
              <w:rPr>
                <w:rFonts w:ascii="Times New Roman" w:eastAsia="Calibri" w:hAnsi="Times New Roman" w:cs="Times New Roman"/>
                <w:color w:val="000000"/>
                <w:lang w:bidi="ru-RU"/>
              </w:rPr>
              <w:tab/>
              <w:t xml:space="preserve">Способен использовать в профессиональной деятельности технологии управления </w:t>
            </w:r>
            <w:r>
              <w:rPr>
                <w:rFonts w:ascii="Times New Roman" w:eastAsia="Calibri" w:hAnsi="Times New Roman" w:cs="Times New Roman"/>
                <w:color w:val="000000"/>
                <w:lang w:bidi="ru-RU"/>
              </w:rPr>
              <w:t>государственными и муниципальными финансами, государственным и муниципальным имуществом, закупками для государственных и муниципальных нужд</w:t>
            </w:r>
          </w:p>
          <w:p w:rsidR="00AB6D51" w:rsidRDefault="0016632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bidi="ru-RU"/>
              </w:rPr>
              <w:tab/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1.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Владеет технологиями   управления государственными и муниципальными финансами, государственным и муниципальным 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имуществом, закупками и проявляет профессионализм и ответственность при расчете затрат на их реализацию и определение источников финансирования.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Знать: </w:t>
            </w:r>
            <w:bookmarkStart w:id="33" w:name="_Hlk124511076"/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технологии управления ресурсной базой национальных проектов, источники финансирования проектов в системе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государственного и муниципального управления</w:t>
            </w:r>
            <w:bookmarkEnd w:id="33"/>
          </w:p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применять технологии управления финансами, имуществом, закупками в рамках проектной работы органов государственной власти</w:t>
            </w: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6D51" w:rsidRDefault="0016632E">
            <w:pPr>
              <w:widowControl w:val="0"/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Задание 4. На примере одного из мероприятий в рамках выбранного проекта (национал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ьного, федерального или регионального) сформируйте техническое задание на выполнение соответствующих работ, услуг в рамках поиска требуемого подрядчика  </w:t>
            </w:r>
          </w:p>
        </w:tc>
      </w:tr>
      <w:tr w:rsidR="00AB6D51">
        <w:trPr>
          <w:trHeight w:val="1840"/>
          <w:jc w:val="center"/>
        </w:trPr>
        <w:tc>
          <w:tcPr>
            <w:tcW w:w="2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D51" w:rsidRDefault="00AB6D51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2.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Выявляет тенденции, закономерности, проблемы в области бюджетной и финансовой отчетности, в 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области управления государственным и муниципальным имуществом, закупками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 основы работы с отчетными документами по проектам, порядок разработки и сдачи отчетов</w:t>
            </w:r>
          </w:p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на основе анализа отчетной проектной документации выявлять</w:t>
            </w:r>
            <w:r>
              <w:t xml:space="preserve"> 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тенденции, закономерност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и, проблемы в области бюджетной и финансовой отчетности, в области управления государственным и муниципальным имуществом, закупками</w:t>
            </w: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6D51" w:rsidRDefault="0016632E">
            <w:pPr>
              <w:widowControl w:val="0"/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Задание 5. На основе анализа отчетной документации выбранного проекта (национального, федерального или регионального) выявит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ь тенденции, закономерности, проблемы в области бюджетной и финансовой отчетности, в области управления государственным и муниципальным имуществом, закупками и иные проблемы.</w:t>
            </w:r>
          </w:p>
        </w:tc>
      </w:tr>
      <w:tr w:rsidR="00AB6D51">
        <w:trPr>
          <w:trHeight w:val="75"/>
          <w:jc w:val="center"/>
        </w:trPr>
        <w:tc>
          <w:tcPr>
            <w:tcW w:w="2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D51" w:rsidRDefault="00AB6D51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3.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Оценивает состояние финансовой и бюджетной составляющей на соответствие требованиям законодательства. 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 нормативные правовые основы бюджетирования, финансирования национальных проектов и проектов нижестоящих уровней</w:t>
            </w:r>
          </w:p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оценивать законность и эфф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ективность финансирования реализации национальных проектов и проектов нижестоящих уровней</w:t>
            </w: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6D51" w:rsidRDefault="0016632E">
            <w:pPr>
              <w:widowControl w:val="0"/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Задание 6. Разработать предложения (по выбору студента)</w:t>
            </w:r>
          </w:p>
          <w:p w:rsidR="00AB6D51" w:rsidRDefault="0016632E">
            <w:pPr>
              <w:widowControl w:val="0"/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- по совершенствованию нормативного правового регулирования финансирования национальных проектов и проектов ни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жестоящих уровней </w:t>
            </w:r>
          </w:p>
          <w:p w:rsidR="00AB6D51" w:rsidRDefault="0016632E">
            <w:pPr>
              <w:widowControl w:val="0"/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- по повышению эффективности реализации национальных проектов</w:t>
            </w:r>
          </w:p>
        </w:tc>
      </w:tr>
    </w:tbl>
    <w:p w:rsidR="00AB6D51" w:rsidRDefault="00AB6D51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</w:p>
    <w:p w:rsidR="00AB6D51" w:rsidRDefault="00AB6D51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</w:p>
    <w:p w:rsidR="00AB6D51" w:rsidRDefault="00AB6D51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</w:p>
    <w:p w:rsidR="00AB6D51" w:rsidRDefault="00AB6D51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</w:p>
    <w:p w:rsidR="00AB6D51" w:rsidRDefault="00AB6D51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</w:p>
    <w:p w:rsidR="00AB6D51" w:rsidRDefault="00AB6D51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</w:p>
    <w:p w:rsidR="00AB6D51" w:rsidRDefault="0016632E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lastRenderedPageBreak/>
        <w:t>2022 год приема</w:t>
      </w:r>
    </w:p>
    <w:p w:rsidR="00AB6D51" w:rsidRDefault="00AB6D51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333333"/>
          <w:sz w:val="20"/>
          <w:szCs w:val="20"/>
          <w:lang w:eastAsia="ru-RU" w:bidi="ru-RU"/>
        </w:rPr>
      </w:pPr>
    </w:p>
    <w:tbl>
      <w:tblPr>
        <w:tblW w:w="14476" w:type="dxa"/>
        <w:jc w:val="center"/>
        <w:tblLayout w:type="fixed"/>
        <w:tblLook w:val="04A0" w:firstRow="1" w:lastRow="0" w:firstColumn="1" w:lastColumn="0" w:noHBand="0" w:noVBand="1"/>
      </w:tblPr>
      <w:tblGrid>
        <w:gridCol w:w="2123"/>
        <w:gridCol w:w="3827"/>
        <w:gridCol w:w="4394"/>
        <w:gridCol w:w="4132"/>
      </w:tblGrid>
      <w:tr w:rsidR="00AB6D51">
        <w:trPr>
          <w:trHeight w:val="597"/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D51" w:rsidRDefault="0016632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color w:val="000000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Наименование компетенции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6D51" w:rsidRDefault="0016632E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индикаторов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достижения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компетенции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B6D51" w:rsidRDefault="0016632E">
            <w:pPr>
              <w:widowControl w:val="0"/>
              <w:spacing w:after="0" w:line="262" w:lineRule="exact"/>
              <w:ind w:right="1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обучения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(умения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</w:t>
            </w:r>
          </w:p>
          <w:p w:rsidR="00AB6D51" w:rsidRDefault="0016632E">
            <w:pPr>
              <w:widowControl w:val="0"/>
              <w:spacing w:after="0" w:line="270" w:lineRule="exact"/>
              <w:ind w:right="1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знания), соотнесенные с индикаторами</w:t>
            </w:r>
            <w:r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достижения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2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компетенции</w:t>
            </w: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6D51" w:rsidRDefault="0016632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color w:val="000000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Типовые контрольные задания</w:t>
            </w:r>
          </w:p>
        </w:tc>
      </w:tr>
      <w:tr w:rsidR="00AB6D51">
        <w:trPr>
          <w:trHeight w:val="940"/>
          <w:jc w:val="center"/>
        </w:trPr>
        <w:tc>
          <w:tcPr>
            <w:tcW w:w="2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D51" w:rsidRDefault="0016632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ПКН-6 Способность анализировать и применять инструменты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Демонстрирует знания основных инструментов,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6D51" w:rsidRDefault="0016632E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 основы государственной системы стратегического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планирования, управления изменениями и проектного управления</w:t>
            </w:r>
          </w:p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Уметь: применять основные инструменты планирования деятельности и ресурсов в рамках разработки и реализации проектов органов государственной власти </w:t>
            </w: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6D51" w:rsidRDefault="0016632E">
            <w:pPr>
              <w:widowControl w:val="0"/>
              <w:tabs>
                <w:tab w:val="left" w:pos="2550"/>
              </w:tabs>
              <w:spacing w:after="0" w:line="240" w:lineRule="auto"/>
              <w:rPr>
                <w:rFonts w:ascii="Calibri" w:eastAsia="Calibri" w:hAnsi="Calibri" w:cs="Calibri"/>
                <w:color w:val="000000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Задание 1. На примере одной из стратегий (по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выбору студента) схематично представьте стратегию как портфель реализуемых и/или возможных проектов.</w:t>
            </w:r>
          </w:p>
        </w:tc>
      </w:tr>
      <w:tr w:rsidR="00AB6D51">
        <w:trPr>
          <w:trHeight w:val="274"/>
          <w:jc w:val="center"/>
        </w:trPr>
        <w:tc>
          <w:tcPr>
            <w:tcW w:w="2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D51" w:rsidRDefault="00AB6D51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Осуществляет выбор методов и инструментов планирования деятельности и ресурсов органов государственной власти и управления, стратегического управления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, управления изменениями и проектного управления для принятия управленческих решений, и решения аналитических задач, обеспечивающих эффективное и результативное исполнение принятых решений на всех уровнях государственного и муниципального управления.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6D51" w:rsidRDefault="0016632E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методы и инструменты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</w:t>
            </w:r>
          </w:p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применять соответствующие целям и возможностям методы и инструменты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 для принятия управленчес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ких решений, и решения аналитических задач, обеспечивающих эффективное и результативное исполнение принятых решений на всех уровнях государственного и муниципального управления </w:t>
            </w: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6D51" w:rsidRDefault="0016632E">
            <w:pPr>
              <w:widowControl w:val="0"/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Задание 2. Оценить эффективность и результативность проекта (по выбору студент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а):</w:t>
            </w:r>
          </w:p>
          <w:p w:rsidR="00AB6D51" w:rsidRDefault="0016632E">
            <w:pPr>
              <w:pStyle w:val="afb"/>
              <w:numPr>
                <w:ilvl w:val="0"/>
                <w:numId w:val="5"/>
              </w:numPr>
              <w:tabs>
                <w:tab w:val="left" w:pos="2550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Обосновать выбор проекта</w:t>
            </w:r>
          </w:p>
          <w:p w:rsidR="00AB6D51" w:rsidRDefault="0016632E">
            <w:pPr>
              <w:pStyle w:val="afb"/>
              <w:numPr>
                <w:ilvl w:val="0"/>
                <w:numId w:val="5"/>
              </w:numPr>
              <w:tabs>
                <w:tab w:val="left" w:pos="2550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Обосновать выбор методики оценки эффективности </w:t>
            </w:r>
          </w:p>
          <w:p w:rsidR="00AB6D51" w:rsidRDefault="0016632E">
            <w:pPr>
              <w:pStyle w:val="afb"/>
              <w:numPr>
                <w:ilvl w:val="0"/>
                <w:numId w:val="5"/>
              </w:numPr>
              <w:tabs>
                <w:tab w:val="left" w:pos="2550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Рассчитать эффективность согласно выбранной методике</w:t>
            </w:r>
          </w:p>
          <w:p w:rsidR="00AB6D51" w:rsidRDefault="0016632E">
            <w:pPr>
              <w:pStyle w:val="afb"/>
              <w:numPr>
                <w:ilvl w:val="0"/>
                <w:numId w:val="5"/>
              </w:numPr>
              <w:tabs>
                <w:tab w:val="left" w:pos="2550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 процентном соотношении дать оценку результативности проекта</w:t>
            </w:r>
          </w:p>
        </w:tc>
      </w:tr>
      <w:tr w:rsidR="00AB6D51">
        <w:trPr>
          <w:trHeight w:val="2545"/>
          <w:jc w:val="center"/>
        </w:trPr>
        <w:tc>
          <w:tcPr>
            <w:tcW w:w="2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D51" w:rsidRDefault="00AB6D51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Владеет навыками использования современных методов и инстру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ментов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6D51" w:rsidRDefault="0016632E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Знать: современные методы проектного управления и управления изменениями, инструменты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разработки и реализации национальных проектов</w:t>
            </w:r>
          </w:p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использовать: современные методы проектного управления и управления изменениями при разработке и реализации проектов в системе государственного и муниципального управления</w:t>
            </w: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6D51" w:rsidRDefault="0016632E">
            <w:pPr>
              <w:widowControl w:val="0"/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Задание 3. Соотнесите элементы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и процессы управления проектной деятельностью. Результаты представьте в табличной форме.</w:t>
            </w:r>
          </w:p>
        </w:tc>
      </w:tr>
      <w:tr w:rsidR="00AB6D51">
        <w:trPr>
          <w:trHeight w:val="1681"/>
          <w:jc w:val="center"/>
        </w:trPr>
        <w:tc>
          <w:tcPr>
            <w:tcW w:w="2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D51" w:rsidRDefault="0016632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lang w:bidi="ru-RU"/>
              </w:rPr>
              <w:t xml:space="preserve">ПКП-5 способность применять современные инструменты и методы, позволяющие обеспечивать   устойчивое развитие социально-экономической системы, стимулирование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lang w:bidi="ru-RU"/>
              </w:rPr>
              <w:t>экономического  развития и роста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Демонстрирует знания современных инструментов и методов, позволяющих обеспечивать устойчивое развитие социально-экономической системы, стимулирование экономического развития и роста.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 современные инструменты и мето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ды проектного управления и управления изменениями в госсекторе </w:t>
            </w:r>
          </w:p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применять современные инструменты и методы проектного управления и управления изменениями в госсекторе для целей устойчивого социально-экономического развития</w:t>
            </w: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6D51" w:rsidRDefault="0016632E">
            <w:pPr>
              <w:widowControl w:val="0"/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Задание 4. Подготовьте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аналитическую записку о возможностях использования современных инструментов и методов проектного управления и управления изменениями в госсекторе для целей устойчивого социально-экономического развития</w:t>
            </w:r>
          </w:p>
        </w:tc>
      </w:tr>
      <w:tr w:rsidR="00AB6D51">
        <w:trPr>
          <w:trHeight w:val="1840"/>
          <w:jc w:val="center"/>
        </w:trPr>
        <w:tc>
          <w:tcPr>
            <w:tcW w:w="2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D51" w:rsidRDefault="00AB6D51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 Выделяет приоритетные направления устойчивого раз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вития социально-экономической системы, стимулирования экономического развития и роста.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</w:t>
            </w:r>
            <w:r>
              <w:t xml:space="preserve"> 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приоритетные направления разработки и реализации национальных проектов</w:t>
            </w:r>
          </w:p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Уметь: выделять и анализировать взаимосвязи между приоритетными направлениями разработки и 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реализации проектов разных уровней</w:t>
            </w: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6D51" w:rsidRDefault="0016632E">
            <w:pPr>
              <w:widowControl w:val="0"/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Задание 5.</w:t>
            </w:r>
            <w: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Схематично представьте связь отраслевого нацпроекта и госпрограммы (по выбору студента), используйте детализированный подход.</w:t>
            </w:r>
          </w:p>
        </w:tc>
      </w:tr>
      <w:tr w:rsidR="00AB6D51">
        <w:trPr>
          <w:trHeight w:val="75"/>
          <w:jc w:val="center"/>
        </w:trPr>
        <w:tc>
          <w:tcPr>
            <w:tcW w:w="2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D51" w:rsidRDefault="00AB6D51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Определяет основные направления улучшения организации  работы по обеспечению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устойчивого развития социально-экономической системы, стимулирования экономического  развития и роста.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 особенности организации и реализации проектной работы в органах государственной власти, разработки и реализации национальных проектов</w:t>
            </w:r>
          </w:p>
          <w:p w:rsidR="00AB6D51" w:rsidRDefault="0016632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Уметь: </w:t>
            </w: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выявлять проблемы реализации проектов разных уровней и разрабатывать соответствующие решения</w:t>
            </w: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6D51" w:rsidRDefault="0016632E">
            <w:pPr>
              <w:widowControl w:val="0"/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Задание 6. Разработайте дерево решений выявленных проблем реализации проекта (по выбору студента)</w:t>
            </w:r>
          </w:p>
        </w:tc>
      </w:tr>
    </w:tbl>
    <w:p w:rsidR="00AB6D51" w:rsidRDefault="00AB6D51">
      <w:pPr>
        <w:sectPr w:rsidR="00AB6D51">
          <w:headerReference w:type="default" r:id="rId10"/>
          <w:footerReference w:type="first" r:id="rId11"/>
          <w:pgSz w:w="16838" w:h="11906" w:orient="landscape"/>
          <w:pgMar w:top="1077" w:right="1162" w:bottom="556" w:left="1111" w:header="0" w:footer="686" w:gutter="0"/>
          <w:cols w:space="720"/>
          <w:formProt w:val="0"/>
          <w:titlePg/>
          <w:docGrid w:linePitch="360" w:charSpace="4096"/>
        </w:sectPr>
      </w:pPr>
    </w:p>
    <w:p w:rsidR="00AB6D51" w:rsidRDefault="0016632E">
      <w:pPr>
        <w:keepNext/>
        <w:widowControl w:val="0"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</w:pPr>
      <w:bookmarkStart w:id="34" w:name="bookmark81"/>
      <w:bookmarkStart w:id="35" w:name="_Toc124181086"/>
      <w:bookmarkEnd w:id="34"/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  <w:lastRenderedPageBreak/>
        <w:t xml:space="preserve">8. Перечень основной и </w:t>
      </w:r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  <w:t>дополнительной учебной литературы, необходимой для освоения дисциплины</w:t>
      </w:r>
      <w:bookmarkEnd w:id="35"/>
    </w:p>
    <w:p w:rsidR="00AB6D51" w:rsidRDefault="0016632E">
      <w:pPr>
        <w:widowControl w:val="0"/>
        <w:spacing w:after="32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Нормативные правовые акты</w:t>
      </w:r>
    </w:p>
    <w:p w:rsidR="00AB6D51" w:rsidRDefault="0016632E">
      <w:pPr>
        <w:pStyle w:val="afb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Федеральный закон от 28.06.2014 № 172-ФЗ «О стратегическом планировании в Российской Федерации».</w:t>
      </w:r>
    </w:p>
    <w:p w:rsidR="00AB6D51" w:rsidRDefault="0016632E">
      <w:pPr>
        <w:pStyle w:val="afb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Указ Президента РФ от 08.11.2021 г. № 633 «Об утверждении </w:t>
      </w:r>
      <w:r>
        <w:rPr>
          <w:rFonts w:ascii="Times New Roman" w:eastAsia="Times New Roman" w:hAnsi="Times New Roman" w:cs="Times New Roman"/>
          <w:sz w:val="28"/>
          <w:szCs w:val="28"/>
        </w:rPr>
        <w:t>Основ государственной политики в сфере стратегического планирования в Российской Федерации» от 08.11.21 № 633.</w:t>
      </w:r>
    </w:p>
    <w:p w:rsidR="00AB6D51" w:rsidRDefault="0016632E">
      <w:pPr>
        <w:pStyle w:val="afb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Указ Президента РФ от 21.07.2020 № 474 «О национальных целях развития Российской Федерации на период до 2030 года»</w:t>
      </w:r>
    </w:p>
    <w:p w:rsidR="00AB6D51" w:rsidRDefault="0016632E">
      <w:pPr>
        <w:pStyle w:val="afb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Постановление Правительства Ро</w:t>
      </w:r>
      <w:r>
        <w:rPr>
          <w:rFonts w:ascii="Times New Roman" w:eastAsia="Times New Roman" w:hAnsi="Times New Roman" w:cs="Times New Roman"/>
          <w:sz w:val="28"/>
          <w:szCs w:val="28"/>
        </w:rPr>
        <w:t>ссийской Федерации от 31.10.2018 № 1288 «Об организации проектной деятельности в Правительстве Российской Федерации»</w:t>
      </w:r>
    </w:p>
    <w:p w:rsidR="00AB6D51" w:rsidRDefault="0016632E">
      <w:pPr>
        <w:widowControl w:val="0"/>
        <w:spacing w:after="32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36" w:name="bookmark82"/>
      <w:bookmarkEnd w:id="36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Основная литература</w:t>
      </w:r>
    </w:p>
    <w:p w:rsidR="00AB6D51" w:rsidRDefault="0016632E">
      <w:pPr>
        <w:pStyle w:val="afb"/>
        <w:numPr>
          <w:ilvl w:val="0"/>
          <w:numId w:val="6"/>
        </w:numPr>
        <w:tabs>
          <w:tab w:val="left" w:pos="851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7" w:name="bookmark90"/>
      <w:bookmarkStart w:id="38" w:name="bookmark89"/>
      <w:bookmarkEnd w:id="37"/>
      <w:bookmarkEnd w:id="38"/>
      <w:r>
        <w:rPr>
          <w:rFonts w:ascii="Times New Roman" w:eastAsia="Times New Roman" w:hAnsi="Times New Roman" w:cs="Times New Roman"/>
          <w:sz w:val="28"/>
          <w:szCs w:val="28"/>
        </w:rPr>
        <w:t xml:space="preserve">Кадырова, Г.М. Проектное управление в органах власти: учебник для вузов / Г.М. Кадырова, С.Г. Еремин, А.И. Галкин; под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ред. С.Е. Прокофьева. — Москва: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2022 — 264 с. — (Высшее образование). - Текст: непосредственный. - То же. - 2023. - Образовательная платформа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[сайт]. — URL: https://urait.ru/bcode/519707 (дата обращения: 20.01.2023).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AB6D51" w:rsidRDefault="0016632E">
      <w:pPr>
        <w:pStyle w:val="afb"/>
        <w:numPr>
          <w:ilvl w:val="0"/>
          <w:numId w:val="6"/>
        </w:numPr>
        <w:tabs>
          <w:tab w:val="left" w:pos="851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Упр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авление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проектами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учебник и практикум для вузов / А. И. Балашов, Е. М. Рогова, М. В. Тихонова, Е. А. Ткаченко ; под общей редакцией Е. М. Роговой.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Издательство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2023. — 383 с. — (Высшее образование). —  Образовательная платформа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[с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айт]. — URL: https://urait.ru/bcode/510590 (дата обращения: 11.01.2023).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AB6D51" w:rsidRDefault="0016632E">
      <w:pPr>
        <w:widowControl w:val="0"/>
        <w:tabs>
          <w:tab w:val="left" w:pos="949"/>
        </w:tabs>
        <w:spacing w:after="0" w:line="240" w:lineRule="auto"/>
        <w:ind w:left="58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Дополнительная литература</w:t>
      </w:r>
    </w:p>
    <w:p w:rsidR="00AB6D51" w:rsidRDefault="00AB6D51">
      <w:pPr>
        <w:widowControl w:val="0"/>
        <w:tabs>
          <w:tab w:val="left" w:pos="949"/>
        </w:tabs>
        <w:spacing w:after="0" w:line="240" w:lineRule="auto"/>
        <w:ind w:left="58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AB6D51" w:rsidRDefault="0016632E">
      <w:pPr>
        <w:pStyle w:val="afb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Проектное управление в органах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власти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учебник и практикум для вузов / Н.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Гегедюш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[и др.] ; ответственный редактор Н.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Гегедюш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— 2-е изд.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Издательство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2023. — 186 с. — (Высшее образование). —  Образовательная платформа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[сайт]. — URL: https://urait.ru/bcode/518885 (дата обращения: 11.01.2023).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AB6D51" w:rsidRDefault="0016632E">
      <w:pPr>
        <w:pStyle w:val="afb"/>
        <w:numPr>
          <w:ilvl w:val="0"/>
          <w:numId w:val="6"/>
        </w:numPr>
        <w:ind w:left="851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Проектное управление в коммерческой и пуб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личной сферах: учебник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/  С.И.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Берлин,  Х.А.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Константиниди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Н.П.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Бугакова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[и др.],  под общ. ред. Х.А.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Константиниди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Финуниверситет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– Москва: Вузовский учебник, 2020. - 364 с. – (Высшее образование: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Бакалавриат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). - ЭБС ZNANIUM.com. – URL: https://znanium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.com/catalog/product/1055130 (дата обращения: 26.12.2022). –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AB6D51" w:rsidRDefault="0016632E">
      <w:pPr>
        <w:pStyle w:val="afb"/>
        <w:numPr>
          <w:ilvl w:val="0"/>
          <w:numId w:val="6"/>
        </w:numPr>
        <w:ind w:left="851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Анализ и оценка действующей системы контроля и мониторинга хода реализации федеральных проектов (на примере федерального проекта «Поддержка занятости и повышения эффективност</w:t>
      </w:r>
      <w:r>
        <w:rPr>
          <w:rFonts w:ascii="Times New Roman" w:eastAsia="Times New Roman" w:hAnsi="Times New Roman" w:cs="Times New Roman"/>
          <w:sz w:val="28"/>
          <w:szCs w:val="28"/>
        </w:rPr>
        <w:t>и рынка труда для обеспечения роста производительности труда»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)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монография / О. В. Панина,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А. А. Бакулина, С. Г. Еремин и др. — Москва : Проспект, 2021. – 264 с. - ЭБС Проспект. - URL: http://ebs.prospekt.org/book/45063 (20.01.2023). - Текст: электронный.</w:t>
      </w:r>
    </w:p>
    <w:p w:rsidR="00AB6D51" w:rsidRDefault="0016632E">
      <w:pPr>
        <w:keepNext/>
        <w:widowControl w:val="0"/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</w:pPr>
      <w:bookmarkStart w:id="39" w:name="bookmark94"/>
      <w:bookmarkStart w:id="40" w:name="bookmark93"/>
      <w:bookmarkStart w:id="41" w:name="_Toc124181087"/>
      <w:bookmarkEnd w:id="39"/>
      <w:bookmarkEnd w:id="40"/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41"/>
    </w:p>
    <w:p w:rsidR="00AB6D51" w:rsidRDefault="0016632E">
      <w:pPr>
        <w:pStyle w:val="afb"/>
        <w:numPr>
          <w:ilvl w:val="0"/>
          <w:numId w:val="8"/>
        </w:numPr>
        <w:ind w:left="851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2">
        <w:r>
          <w:rPr>
            <w:rFonts w:ascii="Times New Roman" w:hAnsi="Times New Roman" w:cs="Times New Roman"/>
            <w:sz w:val="28"/>
            <w:szCs w:val="28"/>
          </w:rPr>
          <w:t>http://www.president.kremlin.ru/ -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Официальный сайт Президента Российской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Федераци</w:t>
      </w:r>
      <w:proofErr w:type="spellEnd"/>
    </w:p>
    <w:p w:rsidR="00AB6D51" w:rsidRDefault="0016632E">
      <w:pPr>
        <w:pStyle w:val="afb"/>
        <w:numPr>
          <w:ilvl w:val="0"/>
          <w:numId w:val="8"/>
        </w:numPr>
        <w:ind w:left="851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http://ww</w:t>
      </w:r>
      <w:r>
        <w:rPr>
          <w:rFonts w:ascii="Times New Roman" w:eastAsia="Times New Roman" w:hAnsi="Times New Roman" w:cs="Times New Roman"/>
          <w:sz w:val="28"/>
          <w:szCs w:val="28"/>
        </w:rPr>
        <w:t>w.government.ru/- Официальный сайт Правительства Российской Федерации</w:t>
      </w:r>
    </w:p>
    <w:p w:rsidR="00AB6D51" w:rsidRDefault="0016632E">
      <w:pPr>
        <w:pStyle w:val="afb"/>
        <w:numPr>
          <w:ilvl w:val="0"/>
          <w:numId w:val="8"/>
        </w:numPr>
        <w:ind w:left="851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https://национальныепроекты.рф - информационный ресурс о планах развития страны на ближайшее будущее и мерах по улучшению качества жизни людей «Национальные проекты»</w:t>
      </w:r>
    </w:p>
    <w:p w:rsidR="00AB6D51" w:rsidRDefault="0016632E">
      <w:pPr>
        <w:pStyle w:val="afb"/>
        <w:numPr>
          <w:ilvl w:val="0"/>
          <w:numId w:val="8"/>
        </w:numPr>
        <w:ind w:left="851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3">
        <w:r>
          <w:rPr>
            <w:rFonts w:ascii="Times New Roman" w:hAnsi="Times New Roman" w:cs="Times New Roman"/>
            <w:sz w:val="28"/>
            <w:szCs w:val="28"/>
          </w:rPr>
          <w:t>https://pm.center/bazaznaniy/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- База знаний Центра компетенций проектного менеджмента</w:t>
      </w:r>
      <w:bookmarkStart w:id="42" w:name="bookmark96"/>
      <w:bookmarkStart w:id="43" w:name="_Hlk123043484"/>
      <w:bookmarkEnd w:id="42"/>
    </w:p>
    <w:p w:rsidR="00AB6D51" w:rsidRDefault="0016632E">
      <w:pPr>
        <w:pStyle w:val="afb"/>
        <w:numPr>
          <w:ilvl w:val="0"/>
          <w:numId w:val="8"/>
        </w:numPr>
        <w:ind w:left="851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Базы данных по подписке Финуниверситета: </w:t>
      </w:r>
    </w:p>
    <w:p w:rsidR="00AB6D51" w:rsidRDefault="0016632E">
      <w:pPr>
        <w:spacing w:after="0" w:line="240" w:lineRule="auto"/>
        <w:ind w:firstLine="425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Электронная библиотека Финансового университета (ЭБ) </w:t>
      </w:r>
      <w:hyperlink r:id="rId14">
        <w:r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</w:rPr>
          <w:t>http://elib.fa.ru/</w:t>
        </w:r>
      </w:hyperlink>
    </w:p>
    <w:p w:rsidR="00AB6D51" w:rsidRDefault="0016632E">
      <w:pPr>
        <w:spacing w:after="0" w:line="240" w:lineRule="auto"/>
        <w:ind w:firstLine="425"/>
        <w:contextualSpacing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Электронно-библиотечная система BOOK.RU </w:t>
      </w:r>
      <w:hyperlink r:id="rId15">
        <w:r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</w:rPr>
          <w:t>http://www.book.ru</w:t>
        </w:r>
      </w:hyperlink>
    </w:p>
    <w:p w:rsidR="00AB6D51" w:rsidRDefault="0016632E">
      <w:pPr>
        <w:spacing w:after="0" w:line="240" w:lineRule="auto"/>
        <w:ind w:firstLine="425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Электронно-библиотечная система «Университетская библиотека ОНЛАЙН» </w:t>
      </w:r>
      <w:hyperlink r:id="rId16">
        <w:r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  <w:lang w:val="en-US"/>
          </w:rPr>
          <w:t>http</w:t>
        </w:r>
        <w:r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</w:rPr>
          <w:t>://</w:t>
        </w:r>
        <w:proofErr w:type="spellStart"/>
        <w:r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  <w:lang w:val="en-US"/>
          </w:rPr>
          <w:t>biblioclub</w:t>
        </w:r>
        <w:proofErr w:type="spellEnd"/>
        <w:r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</w:rPr>
          <w:t>.</w:t>
        </w:r>
        <w:proofErr w:type="spellStart"/>
        <w:r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</w:rPr>
          <w:t>/</w:t>
        </w:r>
      </w:hyperlink>
    </w:p>
    <w:p w:rsidR="00AB6D51" w:rsidRDefault="0016632E">
      <w:pPr>
        <w:spacing w:after="0" w:line="240" w:lineRule="auto"/>
        <w:ind w:firstLine="425"/>
        <w:contextualSpacing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Эл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ектронно-библиотечная система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Znanium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7">
        <w:r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</w:rPr>
          <w:t>http://www.znanium.com</w:t>
        </w:r>
      </w:hyperlink>
    </w:p>
    <w:p w:rsidR="00AB6D51" w:rsidRDefault="0016632E">
      <w:pPr>
        <w:spacing w:after="0" w:line="240" w:lineRule="auto"/>
        <w:ind w:firstLine="425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4" w:name="_Hlk122599993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Образовательная платформа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hyperlink r:id="rId18">
        <w:r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</w:rPr>
          <w:t>https://urait.ru/</w:t>
        </w:r>
      </w:hyperlink>
      <w:bookmarkEnd w:id="43"/>
      <w:bookmarkEnd w:id="44"/>
    </w:p>
    <w:p w:rsidR="00AB6D51" w:rsidRDefault="0016632E">
      <w:pPr>
        <w:spacing w:after="0" w:line="240" w:lineRule="auto"/>
        <w:ind w:firstLine="425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Электронно-библиотечная система издательства Проспект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http://ebs.prospekt.org/books</w:t>
      </w:r>
    </w:p>
    <w:p w:rsidR="00AB6D51" w:rsidRDefault="0016632E">
      <w:pPr>
        <w:spacing w:after="0" w:line="240" w:lineRule="auto"/>
        <w:ind w:firstLine="425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Электронная библиотека Издательского дома «Гребенников» </w:t>
      </w:r>
      <w:hyperlink r:id="rId19">
        <w:r>
          <w:rPr>
            <w:rFonts w:ascii="Times New Roman" w:hAnsi="Times New Roman" w:cs="Times New Roman"/>
            <w:bCs/>
            <w:color w:val="000000" w:themeColor="text1"/>
            <w:sz w:val="28"/>
            <w:szCs w:val="28"/>
            <w:u w:val="single"/>
          </w:rPr>
          <w:t>https://grebennikon.ru/</w:t>
        </w:r>
      </w:hyperlink>
    </w:p>
    <w:p w:rsidR="00AB6D51" w:rsidRDefault="0016632E">
      <w:pPr>
        <w:spacing w:after="0" w:line="240" w:lineRule="auto"/>
        <w:ind w:firstLine="425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5" w:name="_Hlk122600044"/>
      <w:bookmarkStart w:id="46" w:name="_Hlk123043542"/>
      <w:bookmarkEnd w:id="45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Научная электронная библиотека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eLibrary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20">
        <w:r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  <w:lang w:val="en-US"/>
          </w:rPr>
          <w:t>http</w:t>
        </w:r>
        <w:r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</w:rPr>
          <w:t>://</w:t>
        </w:r>
        <w:proofErr w:type="spellStart"/>
        <w:r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  <w:lang w:val="en-US"/>
          </w:rPr>
          <w:t>elibrary</w:t>
        </w:r>
        <w:proofErr w:type="spellEnd"/>
        <w:r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</w:rPr>
          <w:t>.</w:t>
        </w:r>
        <w:proofErr w:type="spellStart"/>
        <w:r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  <w:lang w:val="en-US"/>
          </w:rPr>
          <w:t>r</w:t>
        </w:r>
        <w:r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  <w:lang w:val="en-US"/>
          </w:rPr>
          <w:t>u</w:t>
        </w:r>
        <w:proofErr w:type="spellEnd"/>
      </w:hyperlink>
      <w:bookmarkEnd w:id="46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AB6D51" w:rsidRDefault="0016632E">
      <w:pPr>
        <w:spacing w:after="0" w:line="240" w:lineRule="auto"/>
        <w:ind w:firstLine="425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Национальная электронная библиотека http://нэб.рф/</w:t>
      </w:r>
    </w:p>
    <w:p w:rsidR="00AB6D51" w:rsidRDefault="0016632E">
      <w:pPr>
        <w:keepNext/>
        <w:widowControl w:val="0"/>
        <w:spacing w:before="240" w:after="60" w:line="240" w:lineRule="auto"/>
        <w:ind w:firstLine="567"/>
        <w:outlineLvl w:val="0"/>
        <w:rPr>
          <w:rFonts w:ascii="Times New Roman" w:eastAsia="Times New Roman" w:hAnsi="Times New Roman" w:cs="Times New Roman"/>
          <w:b/>
          <w:bCs/>
          <w:color w:val="000000"/>
          <w:kern w:val="2"/>
          <w:sz w:val="32"/>
          <w:szCs w:val="32"/>
          <w:lang w:eastAsia="ru-RU" w:bidi="ru-RU"/>
        </w:rPr>
      </w:pPr>
      <w:bookmarkStart w:id="47" w:name="_Toc124181088"/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  <w:t>10. Методические указания для обучающихся по освоению дисциплины</w:t>
      </w:r>
      <w:bookmarkEnd w:id="47"/>
    </w:p>
    <w:p w:rsidR="00AB6D51" w:rsidRDefault="0016632E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Контрольная работа является одной из форм аудиторной и внеаудиторной самостоятельной работы студентов, реализуемых в письменном виде,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с использованием информационных технологий.</w:t>
      </w:r>
    </w:p>
    <w:p w:rsidR="00AB6D51" w:rsidRDefault="0016632E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Контрольная работа отражает степень освоения студентами учебного материала конкретных разделов (тем) дисциплин (в форме развернутых ответов по вопросам, раскрытия понятий, выполнения упражнений, решен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ия практических задач и др.).</w:t>
      </w:r>
    </w:p>
    <w:p w:rsidR="00AB6D51" w:rsidRDefault="0016632E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выполнения контрольной работы, содержащей комплект заданий – овладение студентами навыками решения типовых расчетных или ситуационных задач, формирование учебно-исследовательских навыков, закрепление умений самостоятельно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работать с различными источниками информации.</w:t>
      </w:r>
    </w:p>
    <w:p w:rsidR="00AB6D51" w:rsidRDefault="0016632E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заданий контрольных работ должно охватывать основной материал соответствующих разделов (тем) дисциплин. Контрольные задания разрабатываются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 многовариантной системе. Варианты контрольных работ дол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жны быть равноценны по объему и сложности.</w:t>
      </w:r>
    </w:p>
    <w:p w:rsidR="00AB6D51" w:rsidRDefault="0016632E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контрольной работы осуществляется под методическим руководством преподавателя, ведущего семинарские занятия по соответствующей дисциплине (модулю). </w:t>
      </w:r>
    </w:p>
    <w:p w:rsidR="00AB6D51" w:rsidRDefault="0016632E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контрольных работ студентов проводится в проце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ссе текущего контроля успеваемости студентов.</w:t>
      </w:r>
    </w:p>
    <w:p w:rsidR="00AB6D51" w:rsidRDefault="0016632E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выполнению контрольных работ:</w:t>
      </w:r>
    </w:p>
    <w:p w:rsidR="00AB6D51" w:rsidRDefault="0016632E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четкость и последовательность изложения материала;</w:t>
      </w:r>
    </w:p>
    <w:p w:rsidR="00AB6D51" w:rsidRDefault="0016632E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обобщений и выводов, сделанных на основе изучения информационных источников по данной теме (в случае необход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имости);</w:t>
      </w:r>
    </w:p>
    <w:p w:rsidR="00AB6D51" w:rsidRDefault="0016632E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правильность и в полном объеме решение имеющихся в задании практических задач;</w:t>
      </w:r>
    </w:p>
    <w:p w:rsidR="00AB6D51" w:rsidRDefault="0016632E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современных способов поиска, обработки и анализа информации;</w:t>
      </w:r>
    </w:p>
    <w:p w:rsidR="00AB6D51" w:rsidRDefault="0016632E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самостоятельность выполнения.</w:t>
      </w:r>
    </w:p>
    <w:p w:rsidR="00AB6D51" w:rsidRDefault="0016632E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контрольной работы – не более 6 страниц, кроме выполнения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заданий по формам установленного кафедрами образца (таблицы, графики и т.д.) при необходимости.</w:t>
      </w:r>
    </w:p>
    <w:p w:rsidR="00AB6D51" w:rsidRDefault="0016632E">
      <w:pPr>
        <w:keepNext/>
        <w:widowControl w:val="0"/>
        <w:spacing w:before="240" w:after="6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</w:pPr>
      <w:bookmarkStart w:id="48" w:name="_Toc124181089"/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</w:t>
      </w:r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  <w:t>печения и информационных справочных систем.</w:t>
      </w:r>
      <w:bookmarkEnd w:id="48"/>
    </w:p>
    <w:p w:rsidR="00AB6D51" w:rsidRDefault="00AB6D51">
      <w:pPr>
        <w:widowControl w:val="0"/>
        <w:tabs>
          <w:tab w:val="left" w:pos="47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AB6D51" w:rsidRDefault="0016632E">
      <w:pPr>
        <w:widowControl w:val="0"/>
        <w:spacing w:after="60" w:line="240" w:lineRule="auto"/>
        <w:ind w:firstLine="567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</w:pPr>
      <w:bookmarkStart w:id="49" w:name="bookmark98"/>
      <w:bookmarkStart w:id="50" w:name="_Toc124181090"/>
      <w:bookmarkEnd w:id="49"/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>11.1 Комплект лицензионного программного обеспечения:</w:t>
      </w:r>
      <w:bookmarkEnd w:id="50"/>
    </w:p>
    <w:p w:rsidR="00AB6D51" w:rsidRDefault="0016632E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hanging="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51" w:name="bookmark101"/>
      <w:bookmarkStart w:id="52" w:name="bookmark99"/>
      <w:bookmarkEnd w:id="51"/>
      <w:bookmarkEnd w:id="52"/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Linux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Libre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Office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AB6D51" w:rsidRDefault="0016632E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hanging="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Антивирус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Kaspersky</w:t>
      </w:r>
      <w:proofErr w:type="spellEnd"/>
    </w:p>
    <w:p w:rsidR="00AB6D51" w:rsidRDefault="00AB6D51">
      <w:pPr>
        <w:widowControl w:val="0"/>
        <w:tabs>
          <w:tab w:val="left" w:pos="1443"/>
        </w:tabs>
        <w:spacing w:after="0" w:line="240" w:lineRule="auto"/>
        <w:ind w:left="9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AB6D51" w:rsidRDefault="0016632E">
      <w:pPr>
        <w:widowControl w:val="0"/>
        <w:spacing w:after="60" w:line="240" w:lineRule="auto"/>
        <w:ind w:firstLine="567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</w:pPr>
      <w:bookmarkStart w:id="53" w:name="_Toc124181091"/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>11.2 Современные профессиональные базы данных и информационные справочные системы</w:t>
      </w:r>
      <w:bookmarkEnd w:id="53"/>
    </w:p>
    <w:p w:rsidR="00AB6D51" w:rsidRDefault="0016632E">
      <w:pPr>
        <w:widowControl w:val="0"/>
        <w:numPr>
          <w:ilvl w:val="0"/>
          <w:numId w:val="1"/>
        </w:numPr>
        <w:tabs>
          <w:tab w:val="left" w:pos="1098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54" w:name="bookmark102"/>
      <w:bookmarkEnd w:id="54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Информационно-правовая система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«Гарант»</w:t>
      </w:r>
    </w:p>
    <w:p w:rsidR="00AB6D51" w:rsidRDefault="0016632E">
      <w:pPr>
        <w:widowControl w:val="0"/>
        <w:numPr>
          <w:ilvl w:val="0"/>
          <w:numId w:val="1"/>
        </w:numPr>
        <w:tabs>
          <w:tab w:val="left" w:pos="1122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55" w:name="bookmark103"/>
      <w:bookmarkEnd w:id="55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Информационно-правовая система «Консультант Плюс»</w:t>
      </w:r>
      <w:bookmarkStart w:id="56" w:name="bookmark105"/>
      <w:bookmarkStart w:id="57" w:name="bookmark104"/>
      <w:bookmarkEnd w:id="56"/>
      <w:bookmarkEnd w:id="57"/>
    </w:p>
    <w:p w:rsidR="00AB6D51" w:rsidRDefault="00AB6D51">
      <w:pPr>
        <w:widowControl w:val="0"/>
        <w:tabs>
          <w:tab w:val="left" w:pos="1379"/>
        </w:tabs>
        <w:spacing w:after="0" w:line="240" w:lineRule="auto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AB6D51" w:rsidRDefault="0016632E">
      <w:pPr>
        <w:widowControl w:val="0"/>
        <w:spacing w:after="60" w:line="240" w:lineRule="auto"/>
        <w:ind w:firstLine="567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</w:pPr>
      <w:bookmarkStart w:id="58" w:name="bookmark106"/>
      <w:bookmarkStart w:id="59" w:name="_Toc124181092"/>
      <w:bookmarkEnd w:id="58"/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>11.3 Сертифицированные программные и аппаратные средства защиты информации</w:t>
      </w:r>
      <w:bookmarkEnd w:id="59"/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 xml:space="preserve"> </w:t>
      </w:r>
    </w:p>
    <w:p w:rsidR="00AB6D51" w:rsidRDefault="0016632E">
      <w:pPr>
        <w:widowControl w:val="0"/>
        <w:tabs>
          <w:tab w:val="left" w:pos="1448"/>
        </w:tabs>
        <w:spacing w:after="0" w:line="240" w:lineRule="auto"/>
        <w:ind w:left="71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не используются</w:t>
      </w:r>
    </w:p>
    <w:p w:rsidR="00AB6D51" w:rsidRDefault="0016632E">
      <w:pPr>
        <w:keepNext/>
        <w:widowControl w:val="0"/>
        <w:spacing w:before="240" w:after="6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</w:pPr>
      <w:bookmarkStart w:id="60" w:name="bookmark107"/>
      <w:bookmarkStart w:id="61" w:name="_Toc124181093"/>
      <w:bookmarkEnd w:id="60"/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  <w:t xml:space="preserve">12. Описание материально-технической базы, необходимой для </w:t>
      </w:r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  <w:lastRenderedPageBreak/>
        <w:t xml:space="preserve">осуществления образовательного процесса по </w:t>
      </w:r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32"/>
          <w:lang w:eastAsia="ru-RU" w:bidi="ru-RU"/>
        </w:rPr>
        <w:t>дисциплине.</w:t>
      </w:r>
      <w:bookmarkEnd w:id="61"/>
    </w:p>
    <w:p w:rsidR="00AB6D51" w:rsidRDefault="00AB6D51">
      <w:pPr>
        <w:widowControl w:val="0"/>
        <w:spacing w:after="0" w:line="360" w:lineRule="auto"/>
        <w:jc w:val="both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</w:p>
    <w:p w:rsidR="00AB6D51" w:rsidRDefault="0016632E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</w:p>
    <w:sectPr w:rsidR="00AB6D51">
      <w:headerReference w:type="default" r:id="rId21"/>
      <w:footerReference w:type="first" r:id="rId22"/>
      <w:pgSz w:w="11906" w:h="16838"/>
      <w:pgMar w:top="1162" w:right="556" w:bottom="1111" w:left="1077" w:header="0" w:footer="686" w:gutter="0"/>
      <w:pgNumType w:start="2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632E" w:rsidRDefault="0016632E">
      <w:pPr>
        <w:spacing w:after="0" w:line="240" w:lineRule="auto"/>
      </w:pPr>
      <w:r>
        <w:separator/>
      </w:r>
    </w:p>
  </w:endnote>
  <w:endnote w:type="continuationSeparator" w:id="0">
    <w:p w:rsidR="0016632E" w:rsidRDefault="00166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6D51" w:rsidRDefault="00AB6D51">
    <w:pPr>
      <w:pStyle w:val="ab"/>
      <w:jc w:val="center"/>
    </w:pPr>
  </w:p>
  <w:p w:rsidR="00AB6D51" w:rsidRDefault="00AB6D51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6D51" w:rsidRDefault="00AB6D51">
    <w:pPr>
      <w:pStyle w:val="ab"/>
      <w:jc w:val="center"/>
    </w:pPr>
  </w:p>
  <w:p w:rsidR="00AB6D51" w:rsidRDefault="00AB6D51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6D51" w:rsidRDefault="00AB6D51">
    <w:pPr>
      <w:pStyle w:val="ab"/>
      <w:jc w:val="center"/>
    </w:pPr>
  </w:p>
  <w:p w:rsidR="00AB6D51" w:rsidRDefault="00AB6D51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632E" w:rsidRDefault="0016632E">
      <w:pPr>
        <w:spacing w:after="0" w:line="240" w:lineRule="auto"/>
      </w:pPr>
      <w:r>
        <w:separator/>
      </w:r>
    </w:p>
  </w:footnote>
  <w:footnote w:type="continuationSeparator" w:id="0">
    <w:p w:rsidR="0016632E" w:rsidRDefault="001663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6D51" w:rsidRDefault="0016632E">
    <w:pPr>
      <w:spacing w:line="1" w:lineRule="exact"/>
    </w:pPr>
    <w:r>
      <w:t>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6D51" w:rsidRDefault="0016632E">
    <w:pPr>
      <w:spacing w:line="1" w:lineRule="exact"/>
    </w:pPr>
    <w:r>
      <w:t>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6D51" w:rsidRDefault="0016632E">
    <w:pPr>
      <w:spacing w:line="1" w:lineRule="exact"/>
    </w:pPr>
    <w:r>
      <w:t>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E24C7"/>
    <w:multiLevelType w:val="multilevel"/>
    <w:tmpl w:val="53E257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BE334D9"/>
    <w:multiLevelType w:val="multilevel"/>
    <w:tmpl w:val="4F18BAD2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6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9D1829"/>
    <w:multiLevelType w:val="multilevel"/>
    <w:tmpl w:val="1DA46A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93077C3"/>
    <w:multiLevelType w:val="multilevel"/>
    <w:tmpl w:val="8E6E879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7192E19"/>
    <w:multiLevelType w:val="multilevel"/>
    <w:tmpl w:val="5C5A4E9C"/>
    <w:lvl w:ilvl="0">
      <w:start w:val="1"/>
      <w:numFmt w:val="decimal"/>
      <w:lvlText w:val="%1."/>
      <w:lvlJc w:val="left"/>
      <w:pPr>
        <w:tabs>
          <w:tab w:val="num" w:pos="0"/>
        </w:tabs>
        <w:ind w:left="1062" w:hanging="49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5" w15:restartNumberingAfterBreak="0">
    <w:nsid w:val="41801699"/>
    <w:multiLevelType w:val="multilevel"/>
    <w:tmpl w:val="1FB0E8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63575128"/>
    <w:multiLevelType w:val="multilevel"/>
    <w:tmpl w:val="7A6ACE34"/>
    <w:lvl w:ilvl="0">
      <w:start w:val="20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3C9603A"/>
    <w:multiLevelType w:val="multilevel"/>
    <w:tmpl w:val="DC88F08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6A4102D5"/>
    <w:multiLevelType w:val="multilevel"/>
    <w:tmpl w:val="ADC01D34"/>
    <w:lvl w:ilvl="0">
      <w:start w:val="20"/>
      <w:numFmt w:val="bullet"/>
      <w:lvlText w:val="-"/>
      <w:lvlJc w:val="left"/>
      <w:pPr>
        <w:tabs>
          <w:tab w:val="num" w:pos="0"/>
        </w:tabs>
        <w:ind w:left="91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5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7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1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3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70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D51"/>
    <w:rsid w:val="001151DE"/>
    <w:rsid w:val="0016632E"/>
    <w:rsid w:val="00AB6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A3A33"/>
  <w15:docId w15:val="{CA874185-6B1E-4680-BC94-8C731B339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CA002D"/>
    <w:pPr>
      <w:keepNext/>
      <w:widowControl w:val="0"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color w:val="000000"/>
      <w:kern w:val="2"/>
      <w:sz w:val="32"/>
      <w:szCs w:val="32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CA002D"/>
    <w:rPr>
      <w:rFonts w:ascii="Calibri Light" w:eastAsia="Times New Roman" w:hAnsi="Calibri Light" w:cs="Times New Roman"/>
      <w:b/>
      <w:bCs/>
      <w:color w:val="000000"/>
      <w:kern w:val="2"/>
      <w:sz w:val="32"/>
      <w:szCs w:val="32"/>
      <w:lang w:eastAsia="ru-RU" w:bidi="ru-RU"/>
    </w:rPr>
  </w:style>
  <w:style w:type="character" w:customStyle="1" w:styleId="a3">
    <w:name w:val="Основной текст_"/>
    <w:link w:val="11"/>
    <w:qFormat/>
    <w:rsid w:val="00CA002D"/>
    <w:rPr>
      <w:rFonts w:ascii="Times New Roman" w:eastAsia="Times New Roman" w:hAnsi="Times New Roman" w:cs="Times New Roman"/>
      <w:sz w:val="28"/>
      <w:szCs w:val="28"/>
    </w:rPr>
  </w:style>
  <w:style w:type="character" w:customStyle="1" w:styleId="2">
    <w:name w:val="Колонтитул (2)_"/>
    <w:link w:val="20"/>
    <w:qFormat/>
    <w:rsid w:val="00CA002D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Подпись к таблице_"/>
    <w:link w:val="a5"/>
    <w:qFormat/>
    <w:rsid w:val="00CA002D"/>
    <w:rPr>
      <w:rFonts w:ascii="Times New Roman" w:eastAsia="Times New Roman" w:hAnsi="Times New Roman" w:cs="Times New Roman"/>
      <w:sz w:val="16"/>
      <w:szCs w:val="16"/>
    </w:rPr>
  </w:style>
  <w:style w:type="character" w:customStyle="1" w:styleId="a6">
    <w:name w:val="Другое_"/>
    <w:link w:val="a7"/>
    <w:qFormat/>
    <w:rsid w:val="00CA002D"/>
    <w:rPr>
      <w:rFonts w:ascii="Times New Roman" w:eastAsia="Times New Roman" w:hAnsi="Times New Roman" w:cs="Times New Roman"/>
      <w:sz w:val="20"/>
      <w:szCs w:val="20"/>
    </w:rPr>
  </w:style>
  <w:style w:type="character" w:customStyle="1" w:styleId="12">
    <w:name w:val="Заголовок №1_"/>
    <w:link w:val="13"/>
    <w:qFormat/>
    <w:rsid w:val="00CA002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8">
    <w:name w:val="Верхний колонтитул Знак"/>
    <w:basedOn w:val="a0"/>
    <w:link w:val="a9"/>
    <w:uiPriority w:val="99"/>
    <w:qFormat/>
    <w:rsid w:val="00CA002D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a">
    <w:name w:val="Нижний колонтитул Знак"/>
    <w:basedOn w:val="a0"/>
    <w:link w:val="ab"/>
    <w:uiPriority w:val="99"/>
    <w:qFormat/>
    <w:rsid w:val="00CA002D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-">
    <w:name w:val="Интернет-ссылка"/>
    <w:uiPriority w:val="99"/>
    <w:unhideWhenUsed/>
    <w:rsid w:val="00CA002D"/>
    <w:rPr>
      <w:color w:val="0563C1"/>
      <w:u w:val="single"/>
    </w:rPr>
  </w:style>
  <w:style w:type="character" w:customStyle="1" w:styleId="ac">
    <w:name w:val="Подзаголовок Знак"/>
    <w:basedOn w:val="a0"/>
    <w:link w:val="ad"/>
    <w:uiPriority w:val="11"/>
    <w:qFormat/>
    <w:rsid w:val="00CA002D"/>
    <w:rPr>
      <w:rFonts w:ascii="Calibri Light" w:eastAsia="Times New Roman" w:hAnsi="Calibri Light" w:cs="Times New Roman"/>
      <w:color w:val="000000"/>
      <w:sz w:val="24"/>
      <w:szCs w:val="24"/>
      <w:lang w:eastAsia="ru-RU" w:bidi="ru-RU"/>
    </w:rPr>
  </w:style>
  <w:style w:type="character" w:customStyle="1" w:styleId="ae">
    <w:name w:val="Заголовок Знак"/>
    <w:basedOn w:val="a0"/>
    <w:link w:val="af"/>
    <w:uiPriority w:val="10"/>
    <w:qFormat/>
    <w:rsid w:val="00CA002D"/>
    <w:rPr>
      <w:rFonts w:ascii="Calibri Light" w:eastAsia="Times New Roman" w:hAnsi="Calibri Light" w:cs="Times New Roman"/>
      <w:b/>
      <w:bCs/>
      <w:color w:val="000000"/>
      <w:kern w:val="2"/>
      <w:sz w:val="32"/>
      <w:szCs w:val="32"/>
      <w:lang w:eastAsia="ru-RU" w:bidi="ru-RU"/>
    </w:rPr>
  </w:style>
  <w:style w:type="character" w:customStyle="1" w:styleId="14">
    <w:name w:val="Неразрешенное упоминание1"/>
    <w:basedOn w:val="a0"/>
    <w:uiPriority w:val="99"/>
    <w:semiHidden/>
    <w:unhideWhenUsed/>
    <w:qFormat/>
    <w:rsid w:val="0023286A"/>
    <w:rPr>
      <w:color w:val="605E5C"/>
      <w:shd w:val="clear" w:color="auto" w:fill="E1DFDD"/>
    </w:rPr>
  </w:style>
  <w:style w:type="character" w:styleId="af0">
    <w:name w:val="annotation reference"/>
    <w:basedOn w:val="a0"/>
    <w:uiPriority w:val="99"/>
    <w:semiHidden/>
    <w:unhideWhenUsed/>
    <w:qFormat/>
    <w:rsid w:val="00FF5605"/>
    <w:rPr>
      <w:sz w:val="16"/>
      <w:szCs w:val="16"/>
    </w:rPr>
  </w:style>
  <w:style w:type="character" w:customStyle="1" w:styleId="af1">
    <w:name w:val="Текст примечания Знак"/>
    <w:basedOn w:val="a0"/>
    <w:link w:val="af2"/>
    <w:uiPriority w:val="99"/>
    <w:semiHidden/>
    <w:qFormat/>
    <w:rsid w:val="00FF5605"/>
    <w:rPr>
      <w:sz w:val="20"/>
      <w:szCs w:val="20"/>
    </w:rPr>
  </w:style>
  <w:style w:type="character" w:customStyle="1" w:styleId="af3">
    <w:name w:val="Тема примечания Знак"/>
    <w:basedOn w:val="af1"/>
    <w:link w:val="af4"/>
    <w:uiPriority w:val="99"/>
    <w:semiHidden/>
    <w:qFormat/>
    <w:rsid w:val="00FF5605"/>
    <w:rPr>
      <w:b/>
      <w:bCs/>
      <w:sz w:val="20"/>
      <w:szCs w:val="20"/>
    </w:rPr>
  </w:style>
  <w:style w:type="character" w:customStyle="1" w:styleId="af5">
    <w:name w:val="Ссылка указателя"/>
    <w:qFormat/>
  </w:style>
  <w:style w:type="paragraph" w:styleId="af">
    <w:name w:val="Title"/>
    <w:basedOn w:val="a"/>
    <w:next w:val="af6"/>
    <w:link w:val="ae"/>
    <w:uiPriority w:val="10"/>
    <w:qFormat/>
    <w:rsid w:val="00CA002D"/>
    <w:pPr>
      <w:widowControl w:val="0"/>
      <w:spacing w:before="240" w:after="60" w:line="240" w:lineRule="auto"/>
      <w:jc w:val="center"/>
      <w:outlineLvl w:val="0"/>
    </w:pPr>
    <w:rPr>
      <w:rFonts w:ascii="Calibri Light" w:eastAsia="Times New Roman" w:hAnsi="Calibri Light" w:cs="Times New Roman"/>
      <w:b/>
      <w:bCs/>
      <w:color w:val="000000"/>
      <w:kern w:val="2"/>
      <w:sz w:val="32"/>
      <w:szCs w:val="32"/>
      <w:lang w:eastAsia="ru-RU" w:bidi="ru-RU"/>
    </w:rPr>
  </w:style>
  <w:style w:type="paragraph" w:styleId="af6">
    <w:name w:val="Body Text"/>
    <w:basedOn w:val="a"/>
    <w:pPr>
      <w:spacing w:after="140" w:line="276" w:lineRule="auto"/>
    </w:pPr>
  </w:style>
  <w:style w:type="paragraph" w:styleId="af7">
    <w:name w:val="List"/>
    <w:basedOn w:val="af6"/>
    <w:rPr>
      <w:rFonts w:cs="Noto Sans Devanagari"/>
    </w:rPr>
  </w:style>
  <w:style w:type="paragraph" w:styleId="af8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9">
    <w:name w:val="index heading"/>
    <w:basedOn w:val="af"/>
  </w:style>
  <w:style w:type="paragraph" w:customStyle="1" w:styleId="11">
    <w:name w:val="Основной текст1"/>
    <w:basedOn w:val="a"/>
    <w:link w:val="a3"/>
    <w:qFormat/>
    <w:rsid w:val="00CA002D"/>
    <w:pPr>
      <w:widowControl w:val="0"/>
      <w:spacing w:after="0" w:line="240" w:lineRule="auto"/>
      <w:ind w:firstLine="19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Колонтитул (2)"/>
    <w:basedOn w:val="a"/>
    <w:qFormat/>
    <w:rsid w:val="00CA002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Подпись к таблице"/>
    <w:basedOn w:val="a"/>
    <w:link w:val="a4"/>
    <w:qFormat/>
    <w:rsid w:val="00CA002D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a7">
    <w:name w:val="Другое"/>
    <w:basedOn w:val="a"/>
    <w:link w:val="a6"/>
    <w:qFormat/>
    <w:rsid w:val="00CA002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5">
    <w:name w:val="Заголовок №1"/>
    <w:basedOn w:val="a"/>
    <w:qFormat/>
    <w:rsid w:val="00CA002D"/>
    <w:pPr>
      <w:widowControl w:val="0"/>
      <w:spacing w:after="0" w:line="36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a">
    <w:name w:val="Колонтитул"/>
    <w:basedOn w:val="a"/>
    <w:qFormat/>
  </w:style>
  <w:style w:type="paragraph" w:styleId="a9">
    <w:name w:val="header"/>
    <w:basedOn w:val="a"/>
    <w:link w:val="a8"/>
    <w:uiPriority w:val="99"/>
    <w:unhideWhenUsed/>
    <w:rsid w:val="00CA002D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b">
    <w:name w:val="footer"/>
    <w:basedOn w:val="a"/>
    <w:link w:val="aa"/>
    <w:uiPriority w:val="99"/>
    <w:unhideWhenUsed/>
    <w:rsid w:val="00CA002D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fb">
    <w:name w:val="List Paragraph"/>
    <w:basedOn w:val="a"/>
    <w:uiPriority w:val="34"/>
    <w:qFormat/>
    <w:rsid w:val="00CA002D"/>
    <w:pPr>
      <w:widowControl w:val="0"/>
      <w:spacing w:after="0" w:line="240" w:lineRule="auto"/>
      <w:ind w:left="708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CA002D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fc">
    <w:name w:val="TOC Heading"/>
    <w:basedOn w:val="1"/>
    <w:next w:val="a"/>
    <w:uiPriority w:val="39"/>
    <w:unhideWhenUsed/>
    <w:qFormat/>
    <w:rsid w:val="00CA002D"/>
    <w:pPr>
      <w:keepLines/>
      <w:widowControl/>
      <w:spacing w:after="0" w:line="259" w:lineRule="auto"/>
      <w:outlineLvl w:val="9"/>
    </w:pPr>
    <w:rPr>
      <w:b w:val="0"/>
      <w:bCs w:val="0"/>
      <w:color w:val="2E74B5"/>
      <w:kern w:val="0"/>
      <w:lang w:bidi="ar-SA"/>
    </w:rPr>
  </w:style>
  <w:style w:type="paragraph" w:styleId="16">
    <w:name w:val="toc 1"/>
    <w:basedOn w:val="a"/>
    <w:next w:val="a"/>
    <w:autoRedefine/>
    <w:uiPriority w:val="39"/>
    <w:unhideWhenUsed/>
    <w:rsid w:val="00CA002D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d">
    <w:name w:val="Subtitle"/>
    <w:basedOn w:val="a"/>
    <w:next w:val="a"/>
    <w:link w:val="ac"/>
    <w:uiPriority w:val="11"/>
    <w:qFormat/>
    <w:rsid w:val="00CA002D"/>
    <w:pPr>
      <w:widowControl w:val="0"/>
      <w:spacing w:after="60" w:line="240" w:lineRule="auto"/>
      <w:jc w:val="center"/>
      <w:outlineLvl w:val="1"/>
    </w:pPr>
    <w:rPr>
      <w:rFonts w:ascii="Calibri Light" w:eastAsia="Times New Roman" w:hAnsi="Calibri Light" w:cs="Times New Roman"/>
      <w:color w:val="000000"/>
      <w:sz w:val="24"/>
      <w:szCs w:val="24"/>
      <w:lang w:eastAsia="ru-RU" w:bidi="ru-RU"/>
    </w:rPr>
  </w:style>
  <w:style w:type="paragraph" w:styleId="22">
    <w:name w:val="toc 2"/>
    <w:basedOn w:val="a"/>
    <w:next w:val="a"/>
    <w:autoRedefine/>
    <w:uiPriority w:val="39"/>
    <w:unhideWhenUsed/>
    <w:rsid w:val="00CA002D"/>
    <w:pPr>
      <w:widowControl w:val="0"/>
      <w:spacing w:after="0" w:line="240" w:lineRule="auto"/>
      <w:ind w:left="240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fd">
    <w:name w:val="Revision"/>
    <w:uiPriority w:val="99"/>
    <w:semiHidden/>
    <w:qFormat/>
    <w:rsid w:val="00CA002D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f2">
    <w:name w:val="annotation text"/>
    <w:basedOn w:val="a"/>
    <w:link w:val="af1"/>
    <w:uiPriority w:val="99"/>
    <w:semiHidden/>
    <w:unhideWhenUsed/>
    <w:qFormat/>
    <w:rsid w:val="00FF5605"/>
    <w:pPr>
      <w:spacing w:line="240" w:lineRule="auto"/>
    </w:pPr>
    <w:rPr>
      <w:sz w:val="20"/>
      <w:szCs w:val="20"/>
    </w:rPr>
  </w:style>
  <w:style w:type="paragraph" w:styleId="af4">
    <w:name w:val="annotation subject"/>
    <w:basedOn w:val="af2"/>
    <w:next w:val="af2"/>
    <w:link w:val="af3"/>
    <w:uiPriority w:val="99"/>
    <w:semiHidden/>
    <w:unhideWhenUsed/>
    <w:qFormat/>
    <w:rsid w:val="00FF5605"/>
    <w:rPr>
      <w:b/>
      <w:bCs/>
    </w:rPr>
  </w:style>
  <w:style w:type="numbering" w:customStyle="1" w:styleId="17">
    <w:name w:val="Нет списка1"/>
    <w:uiPriority w:val="99"/>
    <w:semiHidden/>
    <w:unhideWhenUsed/>
    <w:qFormat/>
    <w:rsid w:val="00CA002D"/>
  </w:style>
  <w:style w:type="table" w:styleId="afe">
    <w:name w:val="Table Grid"/>
    <w:basedOn w:val="a1"/>
    <w:uiPriority w:val="59"/>
    <w:rsid w:val="00CA00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link w:val="12"/>
    <w:uiPriority w:val="39"/>
    <w:rsid w:val="00CA00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link w:val="2"/>
    <w:uiPriority w:val="39"/>
    <w:rsid w:val="00CA00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pm.center/bazaznaniy/" TargetMode="External"/><Relationship Id="rId18" Type="http://schemas.openxmlformats.org/officeDocument/2006/relationships/hyperlink" Target="https://urait.ru/" TargetMode="Externa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://www.president.kremlin.ru/%20-" TargetMode="External"/><Relationship Id="rId17" Type="http://schemas.openxmlformats.org/officeDocument/2006/relationships/hyperlink" Target="http://www.znanium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" TargetMode="External"/><Relationship Id="rId20" Type="http://schemas.openxmlformats.org/officeDocument/2006/relationships/hyperlink" Target="http://elibrary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book.ru/" TargetMode="Externa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https://grebennikon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elib.fa.ru/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64ED65-98CE-4730-87EA-D08BE0E7B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21</Pages>
  <Words>6375</Words>
  <Characters>36341</Characters>
  <Application>Microsoft Office Word</Application>
  <DocSecurity>0</DocSecurity>
  <Lines>302</Lines>
  <Paragraphs>85</Paragraphs>
  <ScaleCrop>false</ScaleCrop>
  <Company/>
  <LinksUpToDate>false</LinksUpToDate>
  <CharactersWithSpaces>42631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Борисова Екатерина Владимировна</cp:lastModifiedBy>
  <cp:revision>9</cp:revision>
  <cp:lastPrinted>2023-03-03T10:54:00Z</cp:lastPrinted>
  <dcterms:created xsi:type="dcterms:W3CDTF">2023-01-23T13:31:00Z</dcterms:created>
  <dcterms:modified xsi:type="dcterms:W3CDTF">2023-03-14T13:03:00Z</dcterms:modified>
  <dc:language>ru-RU</dc:language>
</cp:coreProperties>
</file>